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5E06" w:rsidRPr="00E153E1" w:rsidRDefault="00005E06" w:rsidP="00005E06">
      <w:pPr>
        <w:tabs>
          <w:tab w:val="right" w:pos="9630"/>
        </w:tabs>
        <w:spacing w:after="0"/>
        <w:rPr>
          <w:rFonts w:ascii="Arial" w:hAnsi="Arial" w:cs="Arial"/>
          <w:b/>
          <w:sz w:val="24"/>
        </w:rPr>
      </w:pPr>
      <w:r w:rsidRPr="00E153E1">
        <w:rPr>
          <w:rFonts w:ascii="Arial" w:hAnsi="Arial" w:cs="Arial"/>
          <w:b/>
          <w:sz w:val="24"/>
        </w:rPr>
        <w:t>3GPP TSG RAN WG1 NR Ad-Hoc#2</w:t>
      </w:r>
      <w:r w:rsidRPr="00E153E1">
        <w:rPr>
          <w:rFonts w:ascii="Arial" w:hAnsi="Arial" w:cs="Arial"/>
          <w:b/>
          <w:sz w:val="24"/>
        </w:rPr>
        <w:tab/>
        <w:t xml:space="preserve">                                                     R1-</w:t>
      </w:r>
      <w:r w:rsidR="00B775B9">
        <w:rPr>
          <w:rFonts w:ascii="Arial" w:hAnsi="Arial" w:cs="Arial"/>
          <w:b/>
          <w:sz w:val="24"/>
        </w:rPr>
        <w:t>1711618</w:t>
      </w:r>
    </w:p>
    <w:p w:rsidR="00005E06" w:rsidRPr="00E153E1" w:rsidRDefault="00B775B9" w:rsidP="00005E06">
      <w:pPr>
        <w:tabs>
          <w:tab w:val="right" w:pos="9630"/>
        </w:tabs>
        <w:spacing w:after="0"/>
        <w:rPr>
          <w:rFonts w:ascii="Arial" w:eastAsiaTheme="minorEastAsia" w:hAnsi="Arial" w:cs="Arial"/>
          <w:b/>
          <w:sz w:val="24"/>
          <w:szCs w:val="24"/>
        </w:rPr>
      </w:pPr>
      <w:r>
        <w:rPr>
          <w:rFonts w:ascii="Arial" w:hAnsi="Arial" w:cs="Arial"/>
          <w:b/>
          <w:sz w:val="24"/>
        </w:rPr>
        <w:t>Qingdao, P.R. China 27th – 30th June 2017</w:t>
      </w:r>
    </w:p>
    <w:p w:rsidR="00DF1CB7" w:rsidRPr="00E153E1" w:rsidRDefault="00B775B9" w:rsidP="00905D62">
      <w:pPr>
        <w:tabs>
          <w:tab w:val="right" w:pos="9630"/>
        </w:tabs>
        <w:spacing w:after="0"/>
        <w:rPr>
          <w:rFonts w:ascii="Arial" w:hAnsi="Arial" w:cs="Arial"/>
          <w:sz w:val="24"/>
          <w:szCs w:val="24"/>
        </w:rPr>
      </w:pPr>
      <w:r>
        <w:rPr>
          <w:rFonts w:ascii="Arial" w:hAnsi="Arial" w:cs="Arial"/>
          <w:sz w:val="24"/>
          <w:szCs w:val="24"/>
        </w:rPr>
        <w:tab/>
      </w:r>
    </w:p>
    <w:p w:rsidR="00BC520B" w:rsidRPr="00E153E1" w:rsidRDefault="00B775B9" w:rsidP="00BC520B">
      <w:pPr>
        <w:pStyle w:val="Header"/>
        <w:tabs>
          <w:tab w:val="left" w:pos="1800"/>
        </w:tabs>
        <w:ind w:left="1798" w:hanging="1800"/>
        <w:rPr>
          <w:rFonts w:eastAsia="SimSun" w:cs="Arial"/>
          <w:sz w:val="24"/>
          <w:szCs w:val="24"/>
          <w:lang w:eastAsia="zh-CN"/>
        </w:rPr>
      </w:pPr>
      <w:r>
        <w:rPr>
          <w:rFonts w:cs="Arial"/>
          <w:sz w:val="24"/>
          <w:szCs w:val="24"/>
        </w:rPr>
        <w:t>Source:</w:t>
      </w:r>
      <w:r>
        <w:rPr>
          <w:rFonts w:cs="Arial"/>
          <w:sz w:val="24"/>
          <w:szCs w:val="24"/>
        </w:rPr>
        <w:tab/>
      </w:r>
      <w:r>
        <w:rPr>
          <w:rFonts w:eastAsia="SimSun" w:cs="Arial"/>
          <w:sz w:val="24"/>
          <w:szCs w:val="24"/>
          <w:lang w:eastAsia="zh-CN"/>
        </w:rPr>
        <w:t>CATT</w:t>
      </w:r>
    </w:p>
    <w:p w:rsidR="00BC520B" w:rsidRPr="00E153E1" w:rsidRDefault="00B775B9" w:rsidP="00BC520B">
      <w:pPr>
        <w:pStyle w:val="Header"/>
        <w:tabs>
          <w:tab w:val="left" w:pos="1800"/>
        </w:tabs>
        <w:ind w:left="-2"/>
        <w:rPr>
          <w:rFonts w:eastAsia="SimSun" w:cs="Arial"/>
          <w:sz w:val="24"/>
          <w:szCs w:val="24"/>
          <w:lang w:eastAsia="zh-CN"/>
        </w:rPr>
      </w:pPr>
      <w:r>
        <w:rPr>
          <w:rFonts w:cs="Arial"/>
          <w:sz w:val="24"/>
          <w:szCs w:val="24"/>
        </w:rPr>
        <w:t>Title:</w:t>
      </w:r>
      <w:bookmarkStart w:id="0" w:name="Title"/>
      <w:bookmarkEnd w:id="0"/>
      <w:r>
        <w:rPr>
          <w:rFonts w:cs="Arial"/>
          <w:sz w:val="24"/>
          <w:szCs w:val="24"/>
        </w:rPr>
        <w:tab/>
        <w:t>NR RACH Preamble Format for capacity enhancement</w:t>
      </w:r>
    </w:p>
    <w:p w:rsidR="00BC520B" w:rsidRPr="00E153E1" w:rsidRDefault="00B775B9" w:rsidP="00BC520B">
      <w:pPr>
        <w:pStyle w:val="Header"/>
        <w:tabs>
          <w:tab w:val="left" w:pos="1800"/>
        </w:tabs>
        <w:ind w:left="-2"/>
        <w:rPr>
          <w:rFonts w:eastAsiaTheme="minorEastAsia" w:cs="Arial"/>
          <w:sz w:val="24"/>
          <w:szCs w:val="24"/>
          <w:lang w:eastAsia="zh-CN"/>
        </w:rPr>
      </w:pPr>
      <w:r>
        <w:rPr>
          <w:rFonts w:cs="Arial"/>
          <w:sz w:val="24"/>
          <w:szCs w:val="24"/>
        </w:rPr>
        <w:t>Agenda Item:</w:t>
      </w:r>
      <w:bookmarkStart w:id="1" w:name="Source"/>
      <w:bookmarkEnd w:id="1"/>
      <w:r>
        <w:rPr>
          <w:rFonts w:cs="Arial"/>
          <w:sz w:val="24"/>
          <w:szCs w:val="24"/>
        </w:rPr>
        <w:tab/>
      </w:r>
      <w:r>
        <w:rPr>
          <w:rFonts w:eastAsiaTheme="minorEastAsia" w:cs="Arial"/>
          <w:sz w:val="24"/>
          <w:szCs w:val="24"/>
          <w:lang w:eastAsia="zh-CN"/>
        </w:rPr>
        <w:t>5</w:t>
      </w:r>
      <w:r>
        <w:rPr>
          <w:rFonts w:eastAsia="SimSun" w:cs="Arial"/>
          <w:sz w:val="24"/>
          <w:szCs w:val="24"/>
          <w:lang w:eastAsia="zh-CN"/>
        </w:rPr>
        <w:t>.1.1.4.</w:t>
      </w:r>
      <w:r>
        <w:rPr>
          <w:rFonts w:eastAsiaTheme="minorEastAsia" w:cs="Arial"/>
          <w:sz w:val="24"/>
          <w:szCs w:val="24"/>
          <w:lang w:eastAsia="zh-CN"/>
        </w:rPr>
        <w:t>2</w:t>
      </w:r>
    </w:p>
    <w:p w:rsidR="00DF1CB7" w:rsidRPr="00E153E1" w:rsidRDefault="00B775B9" w:rsidP="00DF1CB7">
      <w:pPr>
        <w:pStyle w:val="Title"/>
        <w:pBdr>
          <w:bottom w:val="single" w:sz="4" w:space="1" w:color="auto"/>
        </w:pBdr>
        <w:tabs>
          <w:tab w:val="left" w:pos="709"/>
        </w:tabs>
        <w:spacing w:after="0"/>
        <w:jc w:val="left"/>
        <w:rPr>
          <w:rFonts w:cs="Arial"/>
          <w:szCs w:val="24"/>
          <w:lang w:val="en-GB"/>
        </w:rPr>
      </w:pPr>
      <w:r>
        <w:rPr>
          <w:rFonts w:cs="Arial"/>
          <w:szCs w:val="24"/>
        </w:rPr>
        <w:t>Document for:</w:t>
      </w:r>
      <w:r>
        <w:rPr>
          <w:rFonts w:cs="Arial"/>
          <w:szCs w:val="24"/>
        </w:rPr>
        <w:tab/>
      </w:r>
      <w:bookmarkStart w:id="2" w:name="DocumentFor"/>
      <w:bookmarkEnd w:id="2"/>
      <w:r>
        <w:rPr>
          <w:rFonts w:cs="Arial"/>
          <w:szCs w:val="24"/>
        </w:rPr>
        <w:t>Discussio</w:t>
      </w:r>
      <w:r>
        <w:rPr>
          <w:rFonts w:eastAsia="SimSun" w:cs="Arial"/>
          <w:szCs w:val="24"/>
          <w:lang w:eastAsia="zh-CN"/>
        </w:rPr>
        <w:t>n and Decision</w:t>
      </w:r>
    </w:p>
    <w:p w:rsidR="00DF1CB7" w:rsidRPr="00E153E1" w:rsidRDefault="00DF1CB7" w:rsidP="00DF1CB7">
      <w:pPr>
        <w:pStyle w:val="Title"/>
        <w:pBdr>
          <w:bottom w:val="single" w:sz="4" w:space="1" w:color="auto"/>
        </w:pBdr>
        <w:tabs>
          <w:tab w:val="left" w:pos="709"/>
        </w:tabs>
        <w:spacing w:after="0"/>
        <w:jc w:val="left"/>
        <w:rPr>
          <w:rFonts w:cs="Arial"/>
          <w:lang w:val="en-GB"/>
        </w:rPr>
      </w:pPr>
    </w:p>
    <w:p w:rsidR="00AF4B60" w:rsidRPr="00E153E1" w:rsidRDefault="00AF4B60" w:rsidP="00DF1CB7">
      <w:pPr>
        <w:pStyle w:val="Title"/>
        <w:jc w:val="left"/>
        <w:rPr>
          <w:lang w:val="en-GB"/>
        </w:rPr>
      </w:pPr>
    </w:p>
    <w:p w:rsidR="00BC1430" w:rsidRPr="00E153E1" w:rsidRDefault="00B775B9" w:rsidP="00084AA2">
      <w:pPr>
        <w:pStyle w:val="Heading1"/>
        <w:ind w:left="360"/>
      </w:pPr>
      <w:r>
        <w:t>Introduction</w:t>
      </w:r>
    </w:p>
    <w:p w:rsidR="00624B39" w:rsidRPr="00E153E1" w:rsidRDefault="00B775B9" w:rsidP="000B3B02">
      <w:pPr>
        <w:rPr>
          <w:rFonts w:eastAsiaTheme="minorEastAsia"/>
          <w:lang w:val="en-US" w:eastAsia="zh-CN"/>
        </w:rPr>
      </w:pPr>
      <w:r>
        <w:t>In RAN1#</w:t>
      </w:r>
      <w:r>
        <w:rPr>
          <w:rFonts w:eastAsiaTheme="minorEastAsia"/>
          <w:lang w:eastAsia="zh-CN"/>
        </w:rPr>
        <w:t xml:space="preserve"> 89 [1]</w:t>
      </w:r>
      <w:r>
        <w:t>,</w:t>
      </w:r>
      <w:r>
        <w:rPr>
          <w:rFonts w:eastAsiaTheme="minorEastAsia"/>
          <w:lang w:eastAsia="zh-CN"/>
        </w:rPr>
        <w:t xml:space="preserve"> some details regarding </w:t>
      </w:r>
      <w:r>
        <w:rPr>
          <w:lang w:val="en-US"/>
        </w:rPr>
        <w:t xml:space="preserve">the NR RA </w:t>
      </w:r>
      <w:r>
        <w:rPr>
          <w:rFonts w:eastAsiaTheme="minorEastAsia"/>
          <w:lang w:val="en-US" w:eastAsia="zh-CN"/>
        </w:rPr>
        <w:t>preamble design</w:t>
      </w:r>
      <w:r>
        <w:rPr>
          <w:lang w:val="en-US"/>
        </w:rPr>
        <w:t xml:space="preserve"> were agreed as follows</w:t>
      </w:r>
      <w:r>
        <w:rPr>
          <w:rFonts w:eastAsiaTheme="minorEastAsia"/>
          <w:lang w:val="en-US" w:eastAsia="zh-CN"/>
        </w:rPr>
        <w:t>.</w:t>
      </w:r>
    </w:p>
    <w:p w:rsidR="00E85F36" w:rsidRPr="00E153E1" w:rsidRDefault="00B775B9" w:rsidP="00F021C5">
      <w:pPr>
        <w:rPr>
          <w:b/>
          <w:u w:val="single"/>
        </w:rPr>
      </w:pPr>
      <w:r>
        <w:rPr>
          <w:b/>
          <w:u w:val="single"/>
        </w:rPr>
        <w:t>Conclusions:</w:t>
      </w:r>
    </w:p>
    <w:p w:rsidR="00A43173" w:rsidRPr="00E153E1" w:rsidRDefault="00B775B9">
      <w:pPr>
        <w:numPr>
          <w:ilvl w:val="0"/>
          <w:numId w:val="7"/>
        </w:numPr>
        <w:spacing w:after="0"/>
        <w:rPr>
          <w:lang w:val="en-US"/>
        </w:rPr>
      </w:pPr>
      <w:r>
        <w:rPr>
          <w:lang w:val="en-US"/>
        </w:rPr>
        <w:t xml:space="preserve">Continue study on necessity of RACH capacity enhancement and possible solutions (if capacity enhancement is necessary) until next meeting with considering at least following aspects </w:t>
      </w:r>
    </w:p>
    <w:p w:rsidR="00A43173" w:rsidRPr="00E153E1" w:rsidRDefault="00B775B9">
      <w:pPr>
        <w:numPr>
          <w:ilvl w:val="1"/>
          <w:numId w:val="7"/>
        </w:numPr>
        <w:spacing w:after="0"/>
        <w:rPr>
          <w:lang w:val="en-US"/>
        </w:rPr>
      </w:pPr>
      <w:r>
        <w:rPr>
          <w:lang w:val="en-US"/>
        </w:rPr>
        <w:t>Capacity limit due to short sequence length (e.g., which can be applied to beam sweeping)</w:t>
      </w:r>
    </w:p>
    <w:p w:rsidR="00A43173" w:rsidRPr="00E153E1" w:rsidRDefault="00B775B9">
      <w:pPr>
        <w:numPr>
          <w:ilvl w:val="1"/>
          <w:numId w:val="7"/>
        </w:numPr>
        <w:spacing w:after="0"/>
        <w:rPr>
          <w:lang w:val="en-US"/>
        </w:rPr>
      </w:pPr>
      <w:r>
        <w:rPr>
          <w:lang w:val="en-US"/>
        </w:rPr>
        <w:t>Capacity due to higher subcarrier spacing</w:t>
      </w:r>
    </w:p>
    <w:p w:rsidR="00A43173" w:rsidRPr="00E153E1" w:rsidRDefault="00B775B9">
      <w:pPr>
        <w:numPr>
          <w:ilvl w:val="1"/>
          <w:numId w:val="7"/>
        </w:numPr>
        <w:spacing w:after="0"/>
        <w:rPr>
          <w:lang w:val="en-US"/>
        </w:rPr>
      </w:pPr>
      <w:r>
        <w:rPr>
          <w:lang w:val="en-US"/>
        </w:rPr>
        <w:t>Supported cell radius as function of PRACH preamble reuse distance</w:t>
      </w:r>
    </w:p>
    <w:p w:rsidR="00A43173" w:rsidRPr="00E153E1" w:rsidRDefault="00B775B9">
      <w:pPr>
        <w:numPr>
          <w:ilvl w:val="1"/>
          <w:numId w:val="7"/>
        </w:numPr>
        <w:spacing w:after="0"/>
        <w:rPr>
          <w:lang w:val="en-US"/>
        </w:rPr>
      </w:pPr>
      <w:r>
        <w:rPr>
          <w:lang w:val="en-US"/>
        </w:rPr>
        <w:t>Capacity impact due to cell radius impact on Ncs</w:t>
      </w:r>
    </w:p>
    <w:p w:rsidR="00A43173" w:rsidRPr="00E153E1" w:rsidRDefault="00B775B9">
      <w:pPr>
        <w:numPr>
          <w:ilvl w:val="1"/>
          <w:numId w:val="7"/>
        </w:numPr>
        <w:spacing w:after="0"/>
        <w:rPr>
          <w:lang w:val="en-US"/>
        </w:rPr>
      </w:pPr>
      <w:r>
        <w:rPr>
          <w:lang w:val="en-US"/>
        </w:rPr>
        <w:t>Possibility to exploit spatial separation</w:t>
      </w:r>
    </w:p>
    <w:p w:rsidR="00A43173" w:rsidRPr="00E153E1" w:rsidRDefault="00B775B9">
      <w:pPr>
        <w:numPr>
          <w:ilvl w:val="1"/>
          <w:numId w:val="7"/>
        </w:numPr>
        <w:spacing w:after="0"/>
        <w:rPr>
          <w:lang w:val="en-US"/>
        </w:rPr>
      </w:pPr>
      <w:r>
        <w:rPr>
          <w:lang w:val="en-US"/>
        </w:rPr>
        <w:t>Arrival rate of UEs within a beam/cell</w:t>
      </w:r>
    </w:p>
    <w:p w:rsidR="00A43173" w:rsidRPr="00E153E1" w:rsidRDefault="00B775B9">
      <w:pPr>
        <w:numPr>
          <w:ilvl w:val="1"/>
          <w:numId w:val="7"/>
        </w:numPr>
        <w:spacing w:after="0"/>
        <w:rPr>
          <w:lang w:val="en-US"/>
        </w:rPr>
      </w:pPr>
      <w:r>
        <w:rPr>
          <w:lang w:val="en-US"/>
        </w:rPr>
        <w:t>UE distribution within cell</w:t>
      </w:r>
    </w:p>
    <w:p w:rsidR="00800952" w:rsidRPr="00E153E1" w:rsidRDefault="00B775B9" w:rsidP="00F021C5">
      <w:pPr>
        <w:rPr>
          <w:b/>
          <w:u w:val="single"/>
          <w:lang w:val="en-US"/>
        </w:rPr>
      </w:pPr>
      <w:r>
        <w:rPr>
          <w:b/>
          <w:u w:val="single"/>
          <w:lang w:val="en-US"/>
        </w:rPr>
        <w:t>Agreements:</w:t>
      </w:r>
    </w:p>
    <w:p w:rsidR="00A43173" w:rsidRPr="00E153E1" w:rsidRDefault="00B775B9">
      <w:pPr>
        <w:numPr>
          <w:ilvl w:val="0"/>
          <w:numId w:val="8"/>
        </w:numPr>
        <w:spacing w:after="0"/>
        <w:rPr>
          <w:lang w:val="en-US"/>
        </w:rPr>
      </w:pPr>
      <w:r>
        <w:rPr>
          <w:lang w:val="en-US"/>
        </w:rPr>
        <w:t xml:space="preserve">Consider following new use cases for RACH design, </w:t>
      </w:r>
    </w:p>
    <w:p w:rsidR="00A43173" w:rsidRPr="00E153E1" w:rsidRDefault="00B775B9">
      <w:pPr>
        <w:numPr>
          <w:ilvl w:val="1"/>
          <w:numId w:val="8"/>
        </w:numPr>
        <w:spacing w:after="0"/>
        <w:rPr>
          <w:lang w:val="en-US"/>
        </w:rPr>
      </w:pPr>
      <w:r>
        <w:rPr>
          <w:lang w:val="en-US"/>
        </w:rPr>
        <w:t xml:space="preserve">beam recovery requests </w:t>
      </w:r>
    </w:p>
    <w:p w:rsidR="00A43173" w:rsidRPr="00E153E1" w:rsidRDefault="00B775B9">
      <w:pPr>
        <w:numPr>
          <w:ilvl w:val="1"/>
          <w:numId w:val="8"/>
        </w:numPr>
        <w:spacing w:after="0"/>
        <w:rPr>
          <w:lang w:val="en-US"/>
        </w:rPr>
      </w:pPr>
      <w:r>
        <w:rPr>
          <w:lang w:val="en-US"/>
        </w:rPr>
        <w:t>on demand SI requests</w:t>
      </w:r>
    </w:p>
    <w:p w:rsidR="00A43173" w:rsidRPr="00E153E1" w:rsidRDefault="00B775B9">
      <w:pPr>
        <w:numPr>
          <w:ilvl w:val="0"/>
          <w:numId w:val="8"/>
        </w:numPr>
        <w:spacing w:after="0"/>
        <w:rPr>
          <w:lang w:val="en-US"/>
        </w:rPr>
      </w:pPr>
      <w:r>
        <w:rPr>
          <w:lang w:val="en-US"/>
        </w:rPr>
        <w:t>Study the following aspects:</w:t>
      </w:r>
    </w:p>
    <w:p w:rsidR="00A43173" w:rsidRPr="00E153E1" w:rsidRDefault="00B775B9">
      <w:pPr>
        <w:numPr>
          <w:ilvl w:val="1"/>
          <w:numId w:val="8"/>
        </w:numPr>
        <w:spacing w:after="0"/>
        <w:rPr>
          <w:lang w:val="en-US"/>
        </w:rPr>
      </w:pPr>
      <w:r>
        <w:rPr>
          <w:lang w:val="en-US"/>
        </w:rPr>
        <w:t>requirements to satisfy above new use cases</w:t>
      </w:r>
    </w:p>
    <w:p w:rsidR="00A43173" w:rsidRPr="00E153E1" w:rsidRDefault="00B775B9">
      <w:pPr>
        <w:numPr>
          <w:ilvl w:val="1"/>
          <w:numId w:val="8"/>
        </w:numPr>
        <w:spacing w:after="0"/>
        <w:rPr>
          <w:lang w:val="en-US"/>
        </w:rPr>
      </w:pPr>
      <w:r>
        <w:rPr>
          <w:lang w:val="en-US"/>
        </w:rPr>
        <w:t>impact on capacity</w:t>
      </w:r>
    </w:p>
    <w:p w:rsidR="00A43173" w:rsidRPr="00E153E1" w:rsidRDefault="00B775B9">
      <w:pPr>
        <w:numPr>
          <w:ilvl w:val="1"/>
          <w:numId w:val="8"/>
        </w:numPr>
        <w:spacing w:after="0"/>
        <w:rPr>
          <w:lang w:val="en-US"/>
        </w:rPr>
      </w:pPr>
      <w:r>
        <w:rPr>
          <w:lang w:val="en-US"/>
        </w:rPr>
        <w:t>whether additional preamble format(s) is needed</w:t>
      </w:r>
    </w:p>
    <w:p w:rsidR="00A43173" w:rsidRPr="00E153E1" w:rsidRDefault="00B775B9">
      <w:pPr>
        <w:numPr>
          <w:ilvl w:val="1"/>
          <w:numId w:val="8"/>
        </w:numPr>
        <w:spacing w:after="0"/>
        <w:rPr>
          <w:lang w:val="en-US"/>
        </w:rPr>
      </w:pPr>
      <w:r>
        <w:rPr>
          <w:lang w:val="en-US"/>
        </w:rPr>
        <w:t>impact on RACH procedure</w:t>
      </w:r>
    </w:p>
    <w:p w:rsidR="008C2383" w:rsidRPr="00E153E1" w:rsidRDefault="00B775B9" w:rsidP="00B35797">
      <w:pPr>
        <w:pStyle w:val="Normal9pointspacing"/>
        <w:rPr>
          <w:rFonts w:eastAsiaTheme="minorEastAsia"/>
          <w:lang w:val="en-US" w:eastAsia="zh-CN"/>
        </w:rPr>
      </w:pPr>
      <w:r>
        <w:rPr>
          <w:rFonts w:eastAsiaTheme="minorEastAsia"/>
          <w:lang w:val="en-US" w:eastAsia="zh-CN"/>
        </w:rPr>
        <w:t xml:space="preserve">In this contribution we further investigate </w:t>
      </w:r>
      <w:r>
        <w:rPr>
          <w:lang w:val="en-US"/>
        </w:rPr>
        <w:t>NR RA</w:t>
      </w:r>
      <w:r>
        <w:rPr>
          <w:rFonts w:eastAsiaTheme="minorEastAsia"/>
          <w:lang w:val="en-US" w:eastAsia="zh-CN"/>
        </w:rPr>
        <w:t>CH</w:t>
      </w:r>
      <w:r>
        <w:rPr>
          <w:lang w:val="en-US"/>
        </w:rPr>
        <w:t xml:space="preserve"> </w:t>
      </w:r>
      <w:r>
        <w:rPr>
          <w:rFonts w:eastAsiaTheme="minorEastAsia"/>
          <w:lang w:val="en-US" w:eastAsia="zh-CN"/>
        </w:rPr>
        <w:t>preamble design for capacity enhancement. In our companion contribution [2], we study the NR 4-step RACH procedures.</w:t>
      </w:r>
    </w:p>
    <w:p w:rsidR="00665FF2" w:rsidRPr="00E153E1" w:rsidRDefault="00B775B9" w:rsidP="00D1152D">
      <w:pPr>
        <w:pStyle w:val="BodyText"/>
        <w:jc w:val="both"/>
        <w:rPr>
          <w:rFonts w:eastAsia="SimSun"/>
          <w:lang w:eastAsia="zh-CN"/>
        </w:rPr>
      </w:pPr>
      <w:r>
        <w:rPr>
          <w:rFonts w:eastAsia="SimSun"/>
          <w:lang w:eastAsia="zh-CN"/>
        </w:rPr>
        <w:t xml:space="preserve">In section 2, we discuss the </w:t>
      </w:r>
      <w:r>
        <w:rPr>
          <w:lang w:val="en-US"/>
        </w:rPr>
        <w:t xml:space="preserve">necessity of RACH capacity enhancement due to the introduce of </w:t>
      </w:r>
      <w:r>
        <w:rPr>
          <w:rFonts w:eastAsia="SimSun"/>
          <w:lang w:eastAsia="zh-CN"/>
        </w:rPr>
        <w:t>new use cases for RACH design in NR, e.g., beam association</w:t>
      </w:r>
      <w:r>
        <w:rPr>
          <w:rFonts w:eastAsiaTheme="minorEastAsia"/>
          <w:lang w:eastAsia="zh-CN"/>
        </w:rPr>
        <w:t xml:space="preserve"> at gNB and UE, </w:t>
      </w:r>
      <w:r>
        <w:rPr>
          <w:rFonts w:eastAsia="SimSun"/>
          <w:lang w:eastAsia="zh-CN"/>
        </w:rPr>
        <w:t xml:space="preserve">out-of-sync recovery, beam recovery and on-demand access of other system information, etc. In section 3, we discuss RACH preamble sequence design for supporting NR </w:t>
      </w:r>
      <w:r>
        <w:rPr>
          <w:lang w:val="en-US"/>
        </w:rPr>
        <w:t xml:space="preserve">RACH capacity enhancement, and compare the two solutions: </w:t>
      </w:r>
      <w:r>
        <w:rPr>
          <w:rFonts w:eastAsia="SimSun"/>
          <w:lang w:eastAsia="zh-CN"/>
        </w:rPr>
        <w:t>option 4 and option 2 for capacity enhancement.</w:t>
      </w:r>
    </w:p>
    <w:p w:rsidR="00665FF2" w:rsidRPr="00E153E1" w:rsidRDefault="00B775B9" w:rsidP="00665FF2">
      <w:pPr>
        <w:pStyle w:val="Heading1"/>
        <w:ind w:left="360"/>
      </w:pPr>
      <w:r>
        <w:rPr>
          <w:rFonts w:eastAsiaTheme="minorEastAsia"/>
          <w:lang w:eastAsia="zh-CN"/>
        </w:rPr>
        <w:t>N</w:t>
      </w:r>
      <w:r>
        <w:t xml:space="preserve">ew </w:t>
      </w:r>
      <w:r>
        <w:rPr>
          <w:rFonts w:eastAsiaTheme="minorEastAsia"/>
          <w:lang w:eastAsia="zh-CN"/>
        </w:rPr>
        <w:t>u</w:t>
      </w:r>
      <w:r>
        <w:t xml:space="preserve">se </w:t>
      </w:r>
      <w:r>
        <w:rPr>
          <w:rFonts w:eastAsiaTheme="minorEastAsia"/>
          <w:lang w:eastAsia="zh-CN"/>
        </w:rPr>
        <w:t>c</w:t>
      </w:r>
      <w:r>
        <w:t xml:space="preserve">ases for RACH </w:t>
      </w:r>
      <w:r>
        <w:rPr>
          <w:rFonts w:eastAsiaTheme="minorEastAsia"/>
          <w:lang w:eastAsia="zh-CN"/>
        </w:rPr>
        <w:t>d</w:t>
      </w:r>
      <w:r>
        <w:t>esign in NR</w:t>
      </w:r>
    </w:p>
    <w:p w:rsidR="001A481B" w:rsidRPr="00E153E1" w:rsidRDefault="00B775B9" w:rsidP="00D1152D">
      <w:pPr>
        <w:pStyle w:val="BodyText"/>
        <w:jc w:val="both"/>
        <w:rPr>
          <w:rFonts w:eastAsia="SimSun"/>
          <w:lang w:eastAsia="zh-CN"/>
        </w:rPr>
      </w:pPr>
      <w:r>
        <w:rPr>
          <w:rFonts w:eastAsia="SimSun"/>
          <w:lang w:eastAsia="zh-CN"/>
        </w:rPr>
        <w:t xml:space="preserve">In this section, the following four new use cases for RACH design and their impact on RACH </w:t>
      </w:r>
      <w:r>
        <w:rPr>
          <w:lang w:val="en-US"/>
        </w:rPr>
        <w:t xml:space="preserve">capacity enhancement </w:t>
      </w:r>
      <w:r>
        <w:rPr>
          <w:rFonts w:eastAsia="SimSun"/>
          <w:lang w:eastAsia="zh-CN"/>
        </w:rPr>
        <w:t>are considered.</w:t>
      </w:r>
    </w:p>
    <w:p w:rsidR="00657B15" w:rsidRPr="00E153E1" w:rsidRDefault="00B775B9" w:rsidP="00D1152D">
      <w:pPr>
        <w:pStyle w:val="BodyText"/>
        <w:jc w:val="both"/>
        <w:rPr>
          <w:rFonts w:eastAsiaTheme="minorEastAsia"/>
          <w:lang w:eastAsia="zh-CN"/>
        </w:rPr>
      </w:pPr>
      <w:r>
        <w:rPr>
          <w:rFonts w:eastAsia="SimSun"/>
          <w:lang w:eastAsia="zh-CN"/>
        </w:rPr>
        <w:t>CASE</w:t>
      </w:r>
      <w:r>
        <w:rPr>
          <w:rFonts w:eastAsiaTheme="minorEastAsia"/>
          <w:lang w:eastAsia="zh-CN"/>
        </w:rPr>
        <w:t xml:space="preserve"> 1</w:t>
      </w:r>
      <w:r>
        <w:rPr>
          <w:rFonts w:eastAsia="SimSun"/>
          <w:lang w:eastAsia="zh-CN"/>
        </w:rPr>
        <w:t xml:space="preserve">: </w:t>
      </w:r>
      <w:r>
        <w:rPr>
          <w:rFonts w:eastAsiaTheme="minorEastAsia"/>
          <w:lang w:eastAsia="zh-CN"/>
        </w:rPr>
        <w:t>B</w:t>
      </w:r>
      <w:r>
        <w:rPr>
          <w:rFonts w:eastAsia="SimSun"/>
          <w:lang w:eastAsia="zh-CN"/>
        </w:rPr>
        <w:t>eam association</w:t>
      </w:r>
      <w:r>
        <w:rPr>
          <w:rFonts w:eastAsiaTheme="minorEastAsia"/>
          <w:lang w:eastAsia="zh-CN"/>
        </w:rPr>
        <w:t xml:space="preserve"> at gNB and UE</w:t>
      </w:r>
    </w:p>
    <w:p w:rsidR="001A481B" w:rsidRPr="00E153E1" w:rsidRDefault="00B775B9" w:rsidP="00D1152D">
      <w:pPr>
        <w:pStyle w:val="BodyText"/>
        <w:jc w:val="both"/>
        <w:rPr>
          <w:rFonts w:eastAsia="SimSun"/>
          <w:lang w:eastAsia="zh-CN"/>
        </w:rPr>
      </w:pPr>
      <w:r>
        <w:rPr>
          <w:rFonts w:eastAsia="SimSun"/>
          <w:lang w:eastAsia="zh-CN"/>
        </w:rPr>
        <w:t>CASE</w:t>
      </w:r>
      <w:r>
        <w:rPr>
          <w:rFonts w:eastAsiaTheme="minorEastAsia"/>
          <w:lang w:eastAsia="zh-CN"/>
        </w:rPr>
        <w:t xml:space="preserve"> 2</w:t>
      </w:r>
      <w:r>
        <w:rPr>
          <w:rFonts w:eastAsia="SimSun"/>
          <w:lang w:eastAsia="zh-CN"/>
        </w:rPr>
        <w:t xml:space="preserve">: </w:t>
      </w:r>
      <w:r>
        <w:rPr>
          <w:rFonts w:eastAsiaTheme="minorEastAsia"/>
          <w:lang w:eastAsia="zh-CN"/>
        </w:rPr>
        <w:t>B</w:t>
      </w:r>
      <w:r>
        <w:rPr>
          <w:rFonts w:eastAsia="SimSun"/>
          <w:lang w:eastAsia="zh-CN"/>
        </w:rPr>
        <w:t xml:space="preserve">eam recovery requests </w:t>
      </w:r>
    </w:p>
    <w:p w:rsidR="00326DC1" w:rsidRPr="00E153E1" w:rsidRDefault="00B775B9" w:rsidP="00D1152D">
      <w:pPr>
        <w:pStyle w:val="BodyText"/>
        <w:jc w:val="both"/>
        <w:rPr>
          <w:rFonts w:eastAsia="SimSun"/>
          <w:lang w:eastAsia="zh-CN"/>
        </w:rPr>
      </w:pPr>
      <w:r>
        <w:rPr>
          <w:rFonts w:eastAsia="SimSun"/>
          <w:lang w:eastAsia="zh-CN"/>
        </w:rPr>
        <w:t>CASE</w:t>
      </w:r>
      <w:r>
        <w:rPr>
          <w:rFonts w:eastAsiaTheme="minorEastAsia"/>
          <w:lang w:eastAsia="zh-CN"/>
        </w:rPr>
        <w:t xml:space="preserve"> 3:</w:t>
      </w:r>
      <w:r>
        <w:rPr>
          <w:rFonts w:eastAsia="SimSun"/>
          <w:lang w:eastAsia="zh-CN"/>
        </w:rPr>
        <w:t xml:space="preserve"> </w:t>
      </w:r>
      <w:r>
        <w:rPr>
          <w:rFonts w:eastAsiaTheme="minorEastAsia"/>
          <w:lang w:eastAsia="zh-CN"/>
        </w:rPr>
        <w:t>O</w:t>
      </w:r>
      <w:r>
        <w:rPr>
          <w:rFonts w:eastAsia="SimSun"/>
          <w:lang w:eastAsia="zh-CN"/>
        </w:rPr>
        <w:t>ut-of-sync recovery requests</w:t>
      </w:r>
    </w:p>
    <w:p w:rsidR="0024791F" w:rsidRPr="00E153E1" w:rsidRDefault="00B775B9" w:rsidP="00D1152D">
      <w:pPr>
        <w:pStyle w:val="BodyText"/>
        <w:jc w:val="both"/>
        <w:rPr>
          <w:rFonts w:eastAsia="SimSun"/>
          <w:lang w:eastAsia="zh-CN"/>
        </w:rPr>
      </w:pPr>
      <w:r>
        <w:rPr>
          <w:rFonts w:eastAsia="SimSun"/>
          <w:lang w:eastAsia="zh-CN"/>
        </w:rPr>
        <w:t>CASE</w:t>
      </w:r>
      <w:r>
        <w:rPr>
          <w:rFonts w:eastAsiaTheme="minorEastAsia"/>
          <w:lang w:eastAsia="zh-CN"/>
        </w:rPr>
        <w:t xml:space="preserve"> 4</w:t>
      </w:r>
      <w:r>
        <w:rPr>
          <w:rFonts w:eastAsia="SimSun"/>
          <w:lang w:eastAsia="zh-CN"/>
        </w:rPr>
        <w:t xml:space="preserve">: </w:t>
      </w:r>
      <w:r>
        <w:rPr>
          <w:rFonts w:eastAsiaTheme="minorEastAsia"/>
          <w:lang w:eastAsia="zh-CN"/>
        </w:rPr>
        <w:t>O</w:t>
      </w:r>
      <w:r>
        <w:rPr>
          <w:rFonts w:eastAsia="SimSun"/>
          <w:lang w:eastAsia="zh-CN"/>
        </w:rPr>
        <w:t>n demand SI requests</w:t>
      </w:r>
    </w:p>
    <w:p w:rsidR="00D1152D" w:rsidRPr="00E153E1" w:rsidRDefault="00B775B9" w:rsidP="00D1152D">
      <w:pPr>
        <w:pStyle w:val="Heading2"/>
        <w:rPr>
          <w:rFonts w:eastAsiaTheme="minorEastAsia"/>
          <w:lang w:eastAsia="zh-CN"/>
        </w:rPr>
      </w:pPr>
      <w:r>
        <w:rPr>
          <w:rFonts w:eastAsiaTheme="minorEastAsia"/>
          <w:lang w:eastAsia="zh-CN"/>
        </w:rPr>
        <w:t>CASE 1: Beam association at gNB and UE</w:t>
      </w:r>
    </w:p>
    <w:p w:rsidR="00D1152D" w:rsidRPr="00E153E1" w:rsidRDefault="00B775B9" w:rsidP="00D1152D">
      <w:pPr>
        <w:pStyle w:val="BodyText"/>
        <w:jc w:val="both"/>
        <w:rPr>
          <w:rFonts w:eastAsia="SimSun"/>
          <w:lang w:eastAsia="zh-CN"/>
        </w:rPr>
      </w:pPr>
      <w:r>
        <w:rPr>
          <w:rFonts w:eastAsia="SimSun"/>
          <w:lang w:eastAsia="zh-CN"/>
        </w:rPr>
        <w:t xml:space="preserve">Beam management should also be supported in NR for both downlink synchronization signal and uplink PRACH, especially for frequency bands above 6GHz. In </w:t>
      </w:r>
      <w:r>
        <w:rPr>
          <w:rFonts w:eastAsiaTheme="minorEastAsia"/>
          <w:lang w:eastAsia="zh-CN"/>
        </w:rPr>
        <w:t>RAN1#88</w:t>
      </w:r>
      <w:r>
        <w:rPr>
          <w:rFonts w:eastAsia="SimSun"/>
          <w:lang w:eastAsia="zh-CN"/>
        </w:rPr>
        <w:t>, it was agreed to support:</w:t>
      </w:r>
    </w:p>
    <w:p w:rsidR="00A43173" w:rsidRPr="00E153E1" w:rsidRDefault="00B775B9">
      <w:pPr>
        <w:numPr>
          <w:ilvl w:val="0"/>
          <w:numId w:val="12"/>
        </w:numPr>
        <w:spacing w:after="0"/>
        <w:rPr>
          <w:lang w:val="en-US"/>
        </w:rPr>
      </w:pPr>
      <w:r>
        <w:rPr>
          <w:lang w:val="sv-SE"/>
        </w:rPr>
        <w:lastRenderedPageBreak/>
        <w:t>At least for the case without gNB Tx/Rx beam correspondence, gNB can configure an association between DL signal/channel, and a subset of RACH resources and/or a subset of preamble indices, for determining Msg2 DL Tx beam.</w:t>
      </w:r>
    </w:p>
    <w:p w:rsidR="00A43173" w:rsidRPr="00E153E1" w:rsidRDefault="00B775B9">
      <w:pPr>
        <w:numPr>
          <w:ilvl w:val="1"/>
          <w:numId w:val="12"/>
        </w:numPr>
        <w:spacing w:after="0"/>
        <w:rPr>
          <w:lang w:val="en-US"/>
        </w:rPr>
      </w:pPr>
      <w:r>
        <w:rPr>
          <w:lang w:val="en-US"/>
        </w:rPr>
        <w:t>Based on the DL measurement and the corresponding association, UE selects the subset of RACH resources and/or the subset of RACH preamble indices</w:t>
      </w:r>
    </w:p>
    <w:p w:rsidR="00CA4207" w:rsidRPr="00E153E1" w:rsidRDefault="00B775B9" w:rsidP="00CA4207">
      <w:pPr>
        <w:rPr>
          <w:b/>
          <w:u w:val="single"/>
        </w:rPr>
      </w:pPr>
      <w:r>
        <w:rPr>
          <w:rFonts w:eastAsiaTheme="minorEastAsia"/>
          <w:b/>
          <w:u w:val="single"/>
          <w:lang w:eastAsia="zh-CN"/>
        </w:rPr>
        <w:t>I</w:t>
      </w:r>
      <w:r>
        <w:rPr>
          <w:b/>
          <w:u w:val="single"/>
        </w:rPr>
        <w:t>mpact on RACH capacity</w:t>
      </w:r>
    </w:p>
    <w:p w:rsidR="0024791F" w:rsidRPr="00E153E1" w:rsidRDefault="00B775B9" w:rsidP="0024791F">
      <w:pPr>
        <w:pStyle w:val="Normal9pointspacing"/>
        <w:rPr>
          <w:rFonts w:eastAsiaTheme="minorEastAsia"/>
          <w:lang w:val="en-US" w:eastAsia="zh-CN"/>
        </w:rPr>
      </w:pPr>
      <w:r>
        <w:rPr>
          <w:lang w:val="sv-SE"/>
        </w:rPr>
        <w:t xml:space="preserve">Supporting </w:t>
      </w:r>
      <w:r>
        <w:rPr>
          <w:rFonts w:eastAsiaTheme="minorEastAsia"/>
          <w:lang w:val="en-US" w:eastAsia="zh-CN"/>
        </w:rPr>
        <w:t xml:space="preserve">the association between DL </w:t>
      </w:r>
      <w:r>
        <w:rPr>
          <w:lang w:val="sv-SE"/>
        </w:rPr>
        <w:t>signal/channel</w:t>
      </w:r>
      <w:r>
        <w:rPr>
          <w:rFonts w:eastAsiaTheme="minorEastAsia"/>
          <w:lang w:val="en-US" w:eastAsia="zh-CN"/>
        </w:rPr>
        <w:t xml:space="preserve"> (e.g., SS block) and RACH resources will require using multiple RACH time-frequency resources. It will be much worse especially when Tx/Rx reciprocity is not available, where a large number of RACH resources and/ or sequences is needed to support both multi-beam RACH operation and DL Tx beam reporting, resulting of larger overhead. Therefore, association with RACH preamble sequences could also be considered to indicate the DL SS in order to avoid too large overhead of RACH resources. However, the pool of available RACH sequences would need also to be increased.</w:t>
      </w:r>
    </w:p>
    <w:p w:rsidR="00F7086A" w:rsidRPr="00E153E1" w:rsidRDefault="00B775B9" w:rsidP="00AD46A8">
      <w:pPr>
        <w:rPr>
          <w:rFonts w:eastAsiaTheme="minorEastAsia"/>
          <w:b/>
          <w:u w:val="single"/>
          <w:lang w:val="en-US" w:eastAsia="zh-CN"/>
        </w:rPr>
      </w:pPr>
      <w:r>
        <w:rPr>
          <w:rFonts w:eastAsia="SimSun"/>
          <w:lang w:eastAsia="zh-CN"/>
        </w:rPr>
        <w:t xml:space="preserve">In </w:t>
      </w:r>
      <w:r>
        <w:rPr>
          <w:rFonts w:eastAsiaTheme="minorEastAsia"/>
          <w:lang w:eastAsia="zh-CN"/>
        </w:rPr>
        <w:t>RAN1#89</w:t>
      </w:r>
      <w:r>
        <w:rPr>
          <w:rFonts w:eastAsia="SimSun"/>
          <w:lang w:eastAsia="zh-CN"/>
        </w:rPr>
        <w:t>,</w:t>
      </w:r>
      <w:r>
        <w:rPr>
          <w:lang w:val="en-US"/>
        </w:rPr>
        <w:t xml:space="preserve"> </w:t>
      </w:r>
      <w:r>
        <w:rPr>
          <w:rFonts w:eastAsiaTheme="minorEastAsia"/>
          <w:lang w:val="en-US" w:eastAsia="zh-CN"/>
        </w:rPr>
        <w:t xml:space="preserve">the </w:t>
      </w:r>
      <w:r>
        <w:rPr>
          <w:lang w:val="en-US"/>
        </w:rPr>
        <w:t xml:space="preserve">maximum number of SS-blocks within SS burst set, </w:t>
      </w:r>
      <w:r>
        <w:rPr>
          <w:rFonts w:eastAsiaTheme="minorEastAsia"/>
          <w:lang w:val="en-US" w:eastAsia="zh-CN"/>
        </w:rPr>
        <w:t>which corresponds to the number of beams,</w:t>
      </w:r>
      <w:r>
        <w:rPr>
          <w:rFonts w:eastAsia="SimSun"/>
          <w:lang w:eastAsia="zh-CN"/>
        </w:rPr>
        <w:t xml:space="preserve"> it was agreed </w:t>
      </w:r>
      <w:r>
        <w:rPr>
          <w:rFonts w:eastAsiaTheme="minorEastAsia"/>
          <w:lang w:eastAsia="zh-CN"/>
        </w:rPr>
        <w:t>that</w:t>
      </w:r>
      <w:r>
        <w:rPr>
          <w:rFonts w:eastAsia="SimSun"/>
          <w:lang w:eastAsia="zh-CN"/>
        </w:rPr>
        <w:t>:</w:t>
      </w:r>
    </w:p>
    <w:p w:rsidR="00A43173" w:rsidRPr="00E153E1" w:rsidRDefault="00B775B9">
      <w:pPr>
        <w:numPr>
          <w:ilvl w:val="0"/>
          <w:numId w:val="13"/>
        </w:numPr>
        <w:spacing w:after="0"/>
        <w:rPr>
          <w:lang w:val="en-US"/>
        </w:rPr>
      </w:pPr>
      <w:r>
        <w:rPr>
          <w:lang w:val="en-US"/>
        </w:rPr>
        <w:t>The maximum number of SS-blocks within SS burst set, L, for different frequency ranges are</w:t>
      </w:r>
    </w:p>
    <w:p w:rsidR="00A43173" w:rsidRPr="00E153E1" w:rsidRDefault="00B775B9">
      <w:pPr>
        <w:numPr>
          <w:ilvl w:val="1"/>
          <w:numId w:val="13"/>
        </w:numPr>
        <w:spacing w:after="0"/>
        <w:rPr>
          <w:lang w:val="en-US"/>
        </w:rPr>
      </w:pPr>
      <w:r>
        <w:rPr>
          <w:lang w:val="en-US"/>
        </w:rPr>
        <w:t xml:space="preserve">For frequency range up to 3 GHz, L is </w:t>
      </w:r>
      <w:r>
        <w:rPr>
          <w:b/>
          <w:bCs/>
          <w:lang w:val="en-US"/>
        </w:rPr>
        <w:t>4</w:t>
      </w:r>
    </w:p>
    <w:p w:rsidR="00A43173" w:rsidRPr="00E153E1" w:rsidRDefault="00B775B9">
      <w:pPr>
        <w:numPr>
          <w:ilvl w:val="1"/>
          <w:numId w:val="13"/>
        </w:numPr>
        <w:spacing w:after="0"/>
        <w:rPr>
          <w:lang w:val="en-US"/>
        </w:rPr>
      </w:pPr>
      <w:r>
        <w:rPr>
          <w:lang w:val="en-US"/>
        </w:rPr>
        <w:t xml:space="preserve">For frequency range from 3 GHz to 6 GHz, L is </w:t>
      </w:r>
      <w:r>
        <w:rPr>
          <w:b/>
          <w:bCs/>
          <w:lang w:val="en-US"/>
        </w:rPr>
        <w:t>8</w:t>
      </w:r>
    </w:p>
    <w:p w:rsidR="00A43173" w:rsidRPr="00E153E1" w:rsidRDefault="00B775B9">
      <w:pPr>
        <w:numPr>
          <w:ilvl w:val="1"/>
          <w:numId w:val="13"/>
        </w:numPr>
        <w:spacing w:after="0"/>
        <w:rPr>
          <w:lang w:val="en-US"/>
        </w:rPr>
      </w:pPr>
      <w:r>
        <w:rPr>
          <w:lang w:val="en-US"/>
        </w:rPr>
        <w:t xml:space="preserve">For frequency range from 6 GHz to 52.6 GHz, L is </w:t>
      </w:r>
      <w:r>
        <w:rPr>
          <w:b/>
          <w:bCs/>
          <w:lang w:val="en-US"/>
        </w:rPr>
        <w:t>64</w:t>
      </w:r>
    </w:p>
    <w:p w:rsidR="00A43173" w:rsidRPr="00E153E1" w:rsidRDefault="00B775B9">
      <w:pPr>
        <w:numPr>
          <w:ilvl w:val="1"/>
          <w:numId w:val="13"/>
        </w:numPr>
        <w:spacing w:after="0"/>
        <w:rPr>
          <w:lang w:val="en-US"/>
        </w:rPr>
      </w:pPr>
      <w:r>
        <w:rPr>
          <w:bCs/>
          <w:lang w:val="en-US"/>
        </w:rPr>
        <w:t>Note that RAN1 assumes minimum number of SS blocks transmitted within each SS burst set is one to define performance requirements</w:t>
      </w:r>
    </w:p>
    <w:p w:rsidR="00A977A9" w:rsidRPr="00E153E1" w:rsidRDefault="00B775B9" w:rsidP="00A977A9">
      <w:pPr>
        <w:pStyle w:val="CommentText"/>
        <w:rPr>
          <w:rFonts w:eastAsiaTheme="minorEastAsia"/>
          <w:lang w:eastAsia="zh-CN"/>
        </w:rPr>
      </w:pPr>
      <w:r>
        <w:rPr>
          <w:rFonts w:eastAsiaTheme="minorEastAsia"/>
          <w:lang w:eastAsia="zh-CN"/>
        </w:rPr>
        <w:t>Besides the DL beam association at the gNB</w:t>
      </w:r>
      <w:r>
        <w:t xml:space="preserve">, the correspondence of UL Tx beam and UL Rx </w:t>
      </w:r>
      <w:r>
        <w:rPr>
          <w:rFonts w:eastAsiaTheme="minorEastAsia"/>
          <w:lang w:eastAsia="zh-CN"/>
        </w:rPr>
        <w:t xml:space="preserve">beam at the UE </w:t>
      </w:r>
      <w:r>
        <w:t xml:space="preserve">can only set up based on PRACH transmission. Thus, </w:t>
      </w:r>
      <w:r>
        <w:rPr>
          <w:rFonts w:eastAsiaTheme="minorEastAsia"/>
          <w:lang w:eastAsia="zh-CN"/>
        </w:rPr>
        <w:t>without</w:t>
      </w:r>
      <w:r>
        <w:t xml:space="preserve"> </w:t>
      </w:r>
      <w:r>
        <w:rPr>
          <w:rFonts w:eastAsiaTheme="minorEastAsia"/>
          <w:lang w:val="sv-SE" w:eastAsia="zh-CN"/>
        </w:rPr>
        <w:t>UE</w:t>
      </w:r>
      <w:r>
        <w:rPr>
          <w:lang w:val="sv-SE"/>
        </w:rPr>
        <w:t xml:space="preserve"> Tx/Rx </w:t>
      </w:r>
      <w:r>
        <w:t>L reciprocity, PRACH capacity needs to be increased significantly in comparison with LTE.</w:t>
      </w:r>
    </w:p>
    <w:p w:rsidR="007A0C02" w:rsidRPr="00E153E1" w:rsidRDefault="007A0C02">
      <w:pPr>
        <w:spacing w:after="0"/>
        <w:rPr>
          <w:lang w:val="en-US"/>
        </w:rPr>
      </w:pPr>
    </w:p>
    <w:p w:rsidR="00A43173" w:rsidRPr="00E153E1" w:rsidRDefault="00B775B9">
      <w:pPr>
        <w:pStyle w:val="maintext"/>
        <w:numPr>
          <w:ilvl w:val="0"/>
          <w:numId w:val="2"/>
        </w:numPr>
        <w:spacing w:after="0"/>
        <w:ind w:firstLineChars="0"/>
      </w:pPr>
      <w:r>
        <w:rPr>
          <w:rFonts w:eastAsia="MS Mincho" w:cs="Times New Roman"/>
          <w:b/>
          <w:u w:val="single"/>
          <w:lang w:eastAsia="ja-JP"/>
        </w:rPr>
        <w:t>Observation 1</w:t>
      </w:r>
      <w:r>
        <w:t xml:space="preserve">: </w:t>
      </w:r>
      <w:r>
        <w:rPr>
          <w:rFonts w:eastAsiaTheme="minorEastAsia"/>
          <w:lang w:eastAsia="zh-CN"/>
        </w:rPr>
        <w:t>For</w:t>
      </w:r>
      <w:r>
        <w:rPr>
          <w:rFonts w:eastAsiaTheme="minorEastAsia"/>
          <w:lang w:val="en-US" w:eastAsia="zh-CN"/>
        </w:rPr>
        <w:t xml:space="preserve"> supporting association between DL </w:t>
      </w:r>
      <w:r>
        <w:rPr>
          <w:lang w:val="sv-SE"/>
        </w:rPr>
        <w:t>signal/channel</w:t>
      </w:r>
      <w:r>
        <w:rPr>
          <w:rFonts w:eastAsiaTheme="minorEastAsia"/>
          <w:lang w:val="en-US" w:eastAsia="zh-CN"/>
        </w:rPr>
        <w:t xml:space="preserve"> (e.g., SS blocks) and RACH </w:t>
      </w:r>
      <w:r>
        <w:rPr>
          <w:lang w:val="en-US"/>
        </w:rPr>
        <w:t>preamble indices for initial access</w:t>
      </w:r>
      <w:r>
        <w:rPr>
          <w:rFonts w:eastAsiaTheme="minorEastAsia"/>
          <w:lang w:val="en-US" w:eastAsia="zh-CN"/>
        </w:rPr>
        <w:t xml:space="preserve">, and </w:t>
      </w:r>
      <w:r>
        <w:t xml:space="preserve">correspondence of UL Tx beam and UL Rx </w:t>
      </w:r>
      <w:r>
        <w:rPr>
          <w:rFonts w:eastAsiaTheme="minorEastAsia"/>
          <w:lang w:eastAsia="zh-CN"/>
        </w:rPr>
        <w:t xml:space="preserve">beam at the UE </w:t>
      </w:r>
      <w:r>
        <w:rPr>
          <w:lang w:val="en-US"/>
        </w:rPr>
        <w:t>for initial access</w:t>
      </w:r>
      <w:r>
        <w:rPr>
          <w:rFonts w:eastAsiaTheme="minorEastAsia"/>
          <w:lang w:eastAsia="zh-CN"/>
        </w:rPr>
        <w:t>, the capacity of RACH preamble is required to be proportional to the number of supported PRACH users times th</w:t>
      </w:r>
      <w:r>
        <w:rPr>
          <w:rFonts w:eastAsia="MS Mincho"/>
          <w:lang w:val="en-US" w:eastAsia="ja-JP"/>
        </w:rPr>
        <w:t>e maximum number of SS-blocks within SS burst set, L</w:t>
      </w:r>
      <w:r>
        <w:t>.</w:t>
      </w:r>
    </w:p>
    <w:p w:rsidR="00000387" w:rsidRPr="00E153E1" w:rsidRDefault="00000387" w:rsidP="0024791F">
      <w:pPr>
        <w:pStyle w:val="Normal9pointspacing"/>
        <w:rPr>
          <w:rFonts w:eastAsiaTheme="minorEastAsia"/>
          <w:lang w:eastAsia="zh-CN"/>
        </w:rPr>
      </w:pPr>
    </w:p>
    <w:p w:rsidR="00DF5ECA" w:rsidRPr="00E153E1" w:rsidRDefault="00B775B9" w:rsidP="00635E56">
      <w:pPr>
        <w:pStyle w:val="Heading2"/>
      </w:pPr>
      <w:r>
        <w:rPr>
          <w:rFonts w:eastAsiaTheme="minorEastAsia"/>
          <w:lang w:eastAsia="zh-CN"/>
        </w:rPr>
        <w:t>CASE 2: B</w:t>
      </w:r>
      <w:r>
        <w:t>eam</w:t>
      </w:r>
      <w:r>
        <w:rPr>
          <w:rFonts w:eastAsiaTheme="minorEastAsia"/>
          <w:lang w:eastAsia="zh-CN"/>
        </w:rPr>
        <w:t xml:space="preserve"> r</w:t>
      </w:r>
      <w:r>
        <w:t xml:space="preserve">ecovery </w:t>
      </w:r>
      <w:r>
        <w:rPr>
          <w:rFonts w:eastAsiaTheme="minorEastAsia"/>
          <w:lang w:eastAsia="zh-CN"/>
        </w:rPr>
        <w:t>r</w:t>
      </w:r>
      <w:r>
        <w:t xml:space="preserve">equests </w:t>
      </w:r>
    </w:p>
    <w:p w:rsidR="00C6720C" w:rsidRPr="00E153E1" w:rsidRDefault="00B775B9" w:rsidP="00C6720C">
      <w:pPr>
        <w:pStyle w:val="Normal9pointspacing"/>
        <w:rPr>
          <w:rFonts w:eastAsiaTheme="minorEastAsia"/>
          <w:lang w:val="en-US" w:eastAsia="zh-CN"/>
        </w:rPr>
      </w:pPr>
      <w:r>
        <w:rPr>
          <w:rFonts w:eastAsiaTheme="minorEastAsia"/>
          <w:lang w:val="en-US" w:eastAsia="zh-CN"/>
        </w:rPr>
        <w:t xml:space="preserve">In RAN1#89, </w:t>
      </w:r>
      <w:r>
        <w:rPr>
          <w:lang w:val="en-US"/>
        </w:rPr>
        <w:t>RAN1 reached the following agreements on DL beam failure detection and recovery in the previous meeting.</w:t>
      </w:r>
    </w:p>
    <w:p w:rsidR="00C6720C" w:rsidRPr="00E153E1" w:rsidRDefault="00B775B9" w:rsidP="00C6720C">
      <w:pPr>
        <w:rPr>
          <w:i/>
        </w:rPr>
      </w:pPr>
      <w:r>
        <w:rPr>
          <w:i/>
        </w:rPr>
        <w:t>Agreements:</w:t>
      </w:r>
    </w:p>
    <w:p w:rsidR="00A43173" w:rsidRPr="00E153E1" w:rsidRDefault="00B775B9">
      <w:pPr>
        <w:numPr>
          <w:ilvl w:val="0"/>
          <w:numId w:val="9"/>
        </w:numPr>
        <w:spacing w:after="0"/>
        <w:rPr>
          <w:i/>
        </w:rPr>
      </w:pPr>
      <w:r>
        <w:rPr>
          <w:i/>
        </w:rPr>
        <w:t>Support the following channel(s) for beam failure recovery request transmission:</w:t>
      </w:r>
    </w:p>
    <w:p w:rsidR="00A43173" w:rsidRPr="00E153E1" w:rsidRDefault="00B775B9">
      <w:pPr>
        <w:numPr>
          <w:ilvl w:val="1"/>
          <w:numId w:val="9"/>
        </w:numPr>
        <w:spacing w:after="0"/>
        <w:rPr>
          <w:i/>
        </w:rPr>
      </w:pPr>
      <w:r>
        <w:rPr>
          <w:i/>
        </w:rPr>
        <w:t>Non-contention based channel based on PRACH, which uses a resource orthogonal to resources of other PRACH transmissions, at least for the FDM case</w:t>
      </w:r>
    </w:p>
    <w:p w:rsidR="00A43173" w:rsidRPr="00E153E1" w:rsidRDefault="00B775B9">
      <w:pPr>
        <w:numPr>
          <w:ilvl w:val="2"/>
          <w:numId w:val="9"/>
        </w:numPr>
        <w:tabs>
          <w:tab w:val="clear" w:pos="2160"/>
        </w:tabs>
        <w:spacing w:after="0"/>
        <w:rPr>
          <w:i/>
        </w:rPr>
      </w:pPr>
      <w:r>
        <w:rPr>
          <w:i/>
        </w:rPr>
        <w:t>FFS other ways of achieving orthogonality, e.g., CDM/TDM with other PRACH resources</w:t>
      </w:r>
    </w:p>
    <w:p w:rsidR="00A43173" w:rsidRPr="00E153E1" w:rsidRDefault="00B775B9">
      <w:pPr>
        <w:numPr>
          <w:ilvl w:val="2"/>
          <w:numId w:val="9"/>
        </w:numPr>
        <w:tabs>
          <w:tab w:val="clear" w:pos="2160"/>
        </w:tabs>
        <w:spacing w:after="0"/>
        <w:rPr>
          <w:i/>
        </w:rPr>
      </w:pPr>
      <w:r>
        <w:rPr>
          <w:i/>
        </w:rPr>
        <w:t xml:space="preserve">FFS whether or not have different sequence and/or format than those of PRACH for other purposes </w:t>
      </w:r>
    </w:p>
    <w:p w:rsidR="00A43173" w:rsidRPr="00E153E1" w:rsidRDefault="00B775B9">
      <w:pPr>
        <w:numPr>
          <w:ilvl w:val="2"/>
          <w:numId w:val="9"/>
        </w:numPr>
        <w:tabs>
          <w:tab w:val="clear" w:pos="2160"/>
        </w:tabs>
        <w:spacing w:after="0"/>
        <w:rPr>
          <w:i/>
        </w:rPr>
      </w:pPr>
      <w:r>
        <w:rPr>
          <w:i/>
        </w:rPr>
        <w:t xml:space="preserve">Note: this does not prevent PRACH design optimization attempt for beam failure recovery request transmission from other agenda item </w:t>
      </w:r>
    </w:p>
    <w:p w:rsidR="00A43173" w:rsidRPr="00E153E1" w:rsidRDefault="00B775B9">
      <w:pPr>
        <w:numPr>
          <w:ilvl w:val="2"/>
          <w:numId w:val="9"/>
        </w:numPr>
        <w:tabs>
          <w:tab w:val="clear" w:pos="2160"/>
        </w:tabs>
        <w:spacing w:after="0"/>
        <w:rPr>
          <w:i/>
        </w:rPr>
      </w:pPr>
      <w:r>
        <w:rPr>
          <w:i/>
        </w:rPr>
        <w:t>FFS: Retransmission behavior on this PRACH  resource is similar to regular RACH procedure</w:t>
      </w:r>
    </w:p>
    <w:p w:rsidR="00A43173" w:rsidRPr="00E153E1" w:rsidRDefault="00B775B9">
      <w:pPr>
        <w:numPr>
          <w:ilvl w:val="1"/>
          <w:numId w:val="9"/>
        </w:numPr>
        <w:spacing w:after="0"/>
        <w:rPr>
          <w:i/>
        </w:rPr>
      </w:pPr>
      <w:r>
        <w:rPr>
          <w:i/>
        </w:rPr>
        <w:t>Support using PUCCH for beam failure recovery request transmission</w:t>
      </w:r>
    </w:p>
    <w:p w:rsidR="00A43173" w:rsidRPr="00E153E1" w:rsidRDefault="00B775B9">
      <w:pPr>
        <w:numPr>
          <w:ilvl w:val="2"/>
          <w:numId w:val="9"/>
        </w:numPr>
        <w:spacing w:after="0"/>
        <w:rPr>
          <w:i/>
        </w:rPr>
      </w:pPr>
      <w:r>
        <w:rPr>
          <w:i/>
        </w:rPr>
        <w:t>FFS whether PUCCH is with beam sweeping or not</w:t>
      </w:r>
    </w:p>
    <w:p w:rsidR="00A43173" w:rsidRPr="00E153E1" w:rsidRDefault="00B775B9">
      <w:pPr>
        <w:numPr>
          <w:ilvl w:val="2"/>
          <w:numId w:val="9"/>
        </w:numPr>
        <w:spacing w:after="0"/>
        <w:rPr>
          <w:i/>
        </w:rPr>
      </w:pPr>
      <w:r>
        <w:rPr>
          <w:i/>
        </w:rPr>
        <w:t>Note: this may or may not impact PUCCH design</w:t>
      </w:r>
    </w:p>
    <w:p w:rsidR="00A43173" w:rsidRPr="00E153E1" w:rsidRDefault="00B775B9">
      <w:pPr>
        <w:numPr>
          <w:ilvl w:val="1"/>
          <w:numId w:val="9"/>
        </w:numPr>
        <w:spacing w:after="0"/>
        <w:rPr>
          <w:i/>
        </w:rPr>
      </w:pPr>
      <w:r>
        <w:rPr>
          <w:i/>
        </w:rPr>
        <w:t>FFS Contention-based PRACH resources as supplement to contention-free beam failure recovery resources</w:t>
      </w:r>
    </w:p>
    <w:p w:rsidR="00A43173" w:rsidRPr="00E153E1" w:rsidRDefault="00B775B9">
      <w:pPr>
        <w:numPr>
          <w:ilvl w:val="2"/>
          <w:numId w:val="9"/>
        </w:numPr>
        <w:spacing w:after="0"/>
        <w:rPr>
          <w:i/>
        </w:rPr>
      </w:pPr>
      <w:r>
        <w:rPr>
          <w:i/>
        </w:rPr>
        <w:t>From traditional RACH resource pool</w:t>
      </w:r>
    </w:p>
    <w:p w:rsidR="00A43173" w:rsidRPr="00E153E1" w:rsidRDefault="00B775B9">
      <w:pPr>
        <w:numPr>
          <w:ilvl w:val="2"/>
          <w:numId w:val="9"/>
        </w:numPr>
        <w:spacing w:after="0"/>
        <w:rPr>
          <w:i/>
        </w:rPr>
      </w:pPr>
      <w:r>
        <w:rPr>
          <w:i/>
        </w:rPr>
        <w:t>4-step RACH procedure is used</w:t>
      </w:r>
    </w:p>
    <w:p w:rsidR="00A43173" w:rsidRPr="00E153E1" w:rsidRDefault="00B775B9">
      <w:pPr>
        <w:numPr>
          <w:ilvl w:val="2"/>
          <w:numId w:val="9"/>
        </w:numPr>
        <w:spacing w:after="0"/>
        <w:rPr>
          <w:i/>
        </w:rPr>
      </w:pPr>
      <w:r>
        <w:rPr>
          <w:i/>
        </w:rPr>
        <w:t xml:space="preserve">Note: contention-based PRACH resources is used e.g., if a new candidate beam does not have resources for contention-free PRACH-like transmission </w:t>
      </w:r>
    </w:p>
    <w:p w:rsidR="00A43173" w:rsidRPr="00E153E1" w:rsidRDefault="00B775B9">
      <w:pPr>
        <w:numPr>
          <w:ilvl w:val="1"/>
          <w:numId w:val="9"/>
        </w:numPr>
        <w:spacing w:after="0"/>
        <w:rPr>
          <w:i/>
        </w:rPr>
      </w:pPr>
      <w:r>
        <w:rPr>
          <w:i/>
        </w:rPr>
        <w:t xml:space="preserve">FFS whether a UE is semi-statically configured to use one of them or both, if both, whether or not support dynamic selection of one of the channel(s) by a UE if the UE is configured with both </w:t>
      </w:r>
    </w:p>
    <w:p w:rsidR="00F46751" w:rsidRPr="00E153E1" w:rsidRDefault="00F46751" w:rsidP="00DF5ECA">
      <w:pPr>
        <w:spacing w:after="0"/>
        <w:jc w:val="both"/>
        <w:rPr>
          <w:rFonts w:eastAsiaTheme="minorEastAsia"/>
          <w:lang w:eastAsia="zh-CN"/>
        </w:rPr>
      </w:pPr>
    </w:p>
    <w:p w:rsidR="00736AAB" w:rsidRPr="00E153E1" w:rsidRDefault="00B775B9" w:rsidP="00736AAB">
      <w:pPr>
        <w:rPr>
          <w:b/>
          <w:u w:val="single"/>
        </w:rPr>
      </w:pPr>
      <w:r>
        <w:rPr>
          <w:rFonts w:eastAsiaTheme="minorEastAsia"/>
          <w:b/>
          <w:u w:val="single"/>
          <w:lang w:eastAsia="zh-CN"/>
        </w:rPr>
        <w:t>I</w:t>
      </w:r>
      <w:r>
        <w:rPr>
          <w:b/>
          <w:u w:val="single"/>
        </w:rPr>
        <w:t>mpact on RACH capacity</w:t>
      </w:r>
    </w:p>
    <w:p w:rsidR="00CD105E" w:rsidRPr="00E153E1" w:rsidRDefault="00B775B9" w:rsidP="00CD105E">
      <w:pPr>
        <w:jc w:val="both"/>
        <w:rPr>
          <w:rFonts w:eastAsiaTheme="minorEastAsia"/>
          <w:lang w:eastAsia="zh-CN"/>
        </w:rPr>
      </w:pPr>
      <w:r>
        <w:rPr>
          <w:rFonts w:eastAsiaTheme="minorEastAsia"/>
          <w:lang w:eastAsia="zh-CN"/>
        </w:rPr>
        <w:t xml:space="preserve">As agreed in RAN#88bis, NR RACH capacity shall be at least as high as in LTE, which is achieved by time/code/frequency multiplexing for a given total amount of time/frequency resources. </w:t>
      </w:r>
      <w:r>
        <w:rPr>
          <w:rFonts w:eastAsiaTheme="minorEastAsia"/>
          <w:lang w:val="en-US" w:eastAsia="zh-CN"/>
        </w:rPr>
        <w:t>In this section, the impact on RACH capacity is analyzed.</w:t>
      </w:r>
    </w:p>
    <w:p w:rsidR="002C3638" w:rsidRPr="00E153E1" w:rsidRDefault="00B775B9" w:rsidP="004E5FA1">
      <w:pPr>
        <w:jc w:val="both"/>
      </w:pPr>
      <w:r>
        <w:t>There are two kinds of beam failure request signals, PRACH and PUCCH. As discussed in our companion contribution [</w:t>
      </w:r>
      <w:r>
        <w:rPr>
          <w:rFonts w:eastAsiaTheme="minorEastAsia"/>
          <w:lang w:eastAsia="zh-CN"/>
        </w:rPr>
        <w:t>3</w:t>
      </w:r>
      <w:r>
        <w:t>], the PUCCH-based approach, in our understanding, is a *best-effort* optimization where beam failure request is transmitted on the earliest available uplink channe</w:t>
      </w:r>
      <w:r>
        <w:rPr>
          <w:rFonts w:eastAsiaTheme="minorEastAsia"/>
          <w:lang w:eastAsia="zh-CN"/>
        </w:rPr>
        <w:t>l</w:t>
      </w:r>
      <w:r>
        <w:t>. Although it is conceptually possible to reduce feedback delay, its realistic performance benefits are unclear due to the need of beam sweeping and TA re-acquisition in the uplink. Hence beam failure request is preferably sent by PRACH using UL beam sweeping (if DL/UL correspondence does not hold), or an UL beam equivalent to the DL Rx beam of the new candidate beam (if DL/UL correspondence holds).</w:t>
      </w:r>
    </w:p>
    <w:p w:rsidR="00CD4961" w:rsidRPr="00E153E1" w:rsidRDefault="00B775B9" w:rsidP="004E5FA1">
      <w:pPr>
        <w:jc w:val="both"/>
      </w:pPr>
      <w:r>
        <w:t>The capacity of RACH preamble depends how to realize the orthogonality among RACH preambles. Although FDM and TDM can be used to realize the orthogonality, they are resource inefficient, since the enhancement of RACH capability with FDM/TDM depends on the available frequency and time resources. . Thus, CDM can be a good choice, since it may enhance the RACH capability without increasing the frequency and time resources. . For beam failure recovery, the required capacity of RACH preamble depends on the number of users which carry on beam failure recovery request transmission. The number of OFDM symbols in time domain depends on the number of beams.</w:t>
      </w:r>
    </w:p>
    <w:p w:rsidR="00A43173" w:rsidRPr="00E153E1" w:rsidRDefault="00B775B9">
      <w:pPr>
        <w:pStyle w:val="maintext"/>
        <w:numPr>
          <w:ilvl w:val="0"/>
          <w:numId w:val="2"/>
        </w:numPr>
        <w:spacing w:after="0"/>
        <w:ind w:firstLineChars="0"/>
      </w:pPr>
      <w:r>
        <w:rPr>
          <w:rFonts w:eastAsia="MS Mincho" w:cs="Times New Roman"/>
          <w:b/>
          <w:u w:val="single"/>
          <w:lang w:eastAsia="ja-JP"/>
        </w:rPr>
        <w:t>Observation 2:</w:t>
      </w:r>
      <w:r>
        <w:t xml:space="preserve"> </w:t>
      </w:r>
      <w:r>
        <w:rPr>
          <w:rFonts w:eastAsiaTheme="minorEastAsia"/>
          <w:lang w:eastAsia="zh-CN"/>
        </w:rPr>
        <w:t>For n</w:t>
      </w:r>
      <w:r>
        <w:t>on-contention based beam failure recovery based on PRACH channel</w:t>
      </w:r>
      <w:r>
        <w:rPr>
          <w:rFonts w:eastAsiaTheme="minorEastAsia"/>
          <w:lang w:eastAsia="zh-CN"/>
        </w:rPr>
        <w:t>, the capacity of RACH preamble depends on the number of users which carry on</w:t>
      </w:r>
      <w:r>
        <w:t xml:space="preserve"> beam failure recovery request transmission</w:t>
      </w:r>
      <w:r>
        <w:rPr>
          <w:rFonts w:eastAsiaTheme="minorEastAsia"/>
          <w:lang w:eastAsia="zh-CN"/>
        </w:rPr>
        <w:t xml:space="preserve"> multiplied with </w:t>
      </w:r>
      <w:r>
        <w:t xml:space="preserve">the number of beams. </w:t>
      </w:r>
    </w:p>
    <w:p w:rsidR="002A6165" w:rsidRPr="00E153E1" w:rsidRDefault="002A6165" w:rsidP="00DF5ECA">
      <w:pPr>
        <w:spacing w:after="0"/>
        <w:jc w:val="both"/>
        <w:rPr>
          <w:rFonts w:eastAsiaTheme="minorEastAsia"/>
          <w:lang w:eastAsia="zh-CN"/>
        </w:rPr>
      </w:pPr>
    </w:p>
    <w:p w:rsidR="002A6165" w:rsidRPr="00E153E1" w:rsidRDefault="00B775B9" w:rsidP="002A6165">
      <w:pPr>
        <w:rPr>
          <w:b/>
          <w:u w:val="single"/>
        </w:rPr>
      </w:pPr>
      <w:r>
        <w:rPr>
          <w:rFonts w:eastAsiaTheme="minorEastAsia"/>
          <w:b/>
          <w:u w:val="single"/>
          <w:lang w:eastAsia="zh-CN"/>
        </w:rPr>
        <w:t>I</w:t>
      </w:r>
      <w:r>
        <w:rPr>
          <w:b/>
          <w:u w:val="single"/>
        </w:rPr>
        <w:t>mpact on RACH procedure</w:t>
      </w:r>
    </w:p>
    <w:p w:rsidR="00C325E0" w:rsidRPr="00E153E1" w:rsidRDefault="00B775B9" w:rsidP="004E5FA1">
      <w:pPr>
        <w:jc w:val="both"/>
      </w:pPr>
      <w:r>
        <w:t>For beam recovery, a 4-step RA procedure could be used. However, the latency of 4-step RA procedure is unacceptable when the number of beams is large. To reduce latency, a 2-step procedure may be considered.</w:t>
      </w:r>
    </w:p>
    <w:p w:rsidR="00F46751" w:rsidRPr="00E153E1" w:rsidRDefault="00F46751" w:rsidP="00DF5ECA">
      <w:pPr>
        <w:spacing w:after="0"/>
        <w:jc w:val="both"/>
        <w:rPr>
          <w:rFonts w:eastAsiaTheme="minorEastAsia"/>
          <w:lang w:eastAsia="zh-CN"/>
        </w:rPr>
      </w:pPr>
    </w:p>
    <w:p w:rsidR="002A6165" w:rsidRPr="00E153E1" w:rsidRDefault="00B775B9" w:rsidP="002A6165">
      <w:pPr>
        <w:rPr>
          <w:b/>
          <w:u w:val="single"/>
        </w:rPr>
      </w:pPr>
      <w:r>
        <w:rPr>
          <w:rFonts w:eastAsiaTheme="minorEastAsia"/>
          <w:b/>
          <w:u w:val="single"/>
          <w:lang w:eastAsia="zh-CN"/>
        </w:rPr>
        <w:t>I</w:t>
      </w:r>
      <w:r>
        <w:rPr>
          <w:b/>
          <w:u w:val="single"/>
        </w:rPr>
        <w:t>mpact on preamble format(s)</w:t>
      </w:r>
    </w:p>
    <w:p w:rsidR="00326DC1" w:rsidRPr="00E153E1" w:rsidRDefault="00B775B9" w:rsidP="004E5FA1">
      <w:pPr>
        <w:jc w:val="both"/>
      </w:pPr>
      <w:r>
        <w:t>In the procedure of beam recovery, users are in sync mode. Therefore, there is no need to do the timing estimation, which is required in initial access. The CP length can be shorter than normal CP length of RACH preamble format.</w:t>
      </w:r>
    </w:p>
    <w:p w:rsidR="00A43173" w:rsidRPr="00E153E1" w:rsidRDefault="00B775B9">
      <w:pPr>
        <w:pStyle w:val="maintext"/>
        <w:numPr>
          <w:ilvl w:val="0"/>
          <w:numId w:val="2"/>
        </w:numPr>
        <w:spacing w:after="0"/>
        <w:ind w:firstLineChars="0"/>
      </w:pPr>
      <w:r>
        <w:rPr>
          <w:rFonts w:eastAsia="MS Mincho" w:cs="Times New Roman"/>
          <w:b/>
          <w:u w:val="single"/>
          <w:lang w:eastAsia="ja-JP"/>
        </w:rPr>
        <w:t>Observation 3:</w:t>
      </w:r>
      <w:r>
        <w:t xml:space="preserve"> </w:t>
      </w:r>
      <w:r>
        <w:rPr>
          <w:rFonts w:eastAsiaTheme="minorEastAsia"/>
          <w:lang w:eastAsia="zh-CN"/>
        </w:rPr>
        <w:t>New RACH preamble format can be considered in the procedure of b</w:t>
      </w:r>
      <w:r>
        <w:rPr>
          <w:rFonts w:eastAsia="MS Mincho"/>
          <w:lang w:eastAsia="en-US"/>
        </w:rPr>
        <w:t>eam</w:t>
      </w:r>
      <w:r>
        <w:rPr>
          <w:rFonts w:eastAsiaTheme="minorEastAsia"/>
          <w:lang w:eastAsia="zh-CN"/>
        </w:rPr>
        <w:t xml:space="preserve"> r</w:t>
      </w:r>
      <w:r>
        <w:rPr>
          <w:rFonts w:eastAsia="MS Mincho"/>
          <w:lang w:eastAsia="en-US"/>
        </w:rPr>
        <w:t>ecovery</w:t>
      </w:r>
      <w:r>
        <w:rPr>
          <w:rFonts w:eastAsiaTheme="minorEastAsia"/>
          <w:lang w:eastAsia="zh-CN"/>
        </w:rPr>
        <w:t>, where t</w:t>
      </w:r>
      <w:r>
        <w:t xml:space="preserve">he </w:t>
      </w:r>
      <w:r>
        <w:rPr>
          <w:rFonts w:eastAsiaTheme="minorEastAsia"/>
          <w:lang w:eastAsia="zh-CN"/>
        </w:rPr>
        <w:t>CP length can be shorter than normal CP length of RACH preamble format</w:t>
      </w:r>
      <w:r>
        <w:t xml:space="preserve">. </w:t>
      </w:r>
    </w:p>
    <w:p w:rsidR="00326DC1" w:rsidRPr="00E153E1" w:rsidRDefault="00326DC1" w:rsidP="00773C43">
      <w:pPr>
        <w:spacing w:after="0"/>
        <w:jc w:val="both"/>
        <w:rPr>
          <w:rFonts w:eastAsiaTheme="minorEastAsia"/>
          <w:lang w:eastAsia="zh-CN"/>
        </w:rPr>
      </w:pPr>
    </w:p>
    <w:p w:rsidR="00773C43" w:rsidRPr="00E153E1" w:rsidRDefault="00B775B9" w:rsidP="00773C43">
      <w:pPr>
        <w:pStyle w:val="Heading2"/>
      </w:pPr>
      <w:r>
        <w:rPr>
          <w:rFonts w:eastAsiaTheme="minorEastAsia"/>
          <w:lang w:eastAsia="zh-CN"/>
        </w:rPr>
        <w:t>CASE 3: O</w:t>
      </w:r>
      <w:r>
        <w:t xml:space="preserve">ut-of-sync </w:t>
      </w:r>
      <w:r>
        <w:rPr>
          <w:rFonts w:eastAsiaTheme="minorEastAsia"/>
          <w:lang w:eastAsia="zh-CN"/>
        </w:rPr>
        <w:t>r</w:t>
      </w:r>
      <w:r>
        <w:t xml:space="preserve">ecovery </w:t>
      </w:r>
      <w:r>
        <w:rPr>
          <w:rFonts w:eastAsiaTheme="minorEastAsia"/>
          <w:lang w:eastAsia="zh-CN"/>
        </w:rPr>
        <w:t>r</w:t>
      </w:r>
      <w:r>
        <w:t xml:space="preserve">equests </w:t>
      </w:r>
    </w:p>
    <w:p w:rsidR="00F7529E" w:rsidRPr="00E153E1" w:rsidRDefault="00B775B9" w:rsidP="004E5FA1">
      <w:pPr>
        <w:jc w:val="both"/>
      </w:pPr>
      <w:r>
        <w:t>The impact of out-of-sync recovery requests on the capacity of RACH preamble is similar to beam recovery requests, while the difference lies in that users are in sync mode in the procedure of beam recovery, while in out-of-sync mode in the procedure of out-of-sync recovery. Thus, the same conclusion can be drawn as the beam recovery requests, except the impact on preamble formats. Timing estimation is required in the procedure of out-of-sync recovery, which is the same as the case in initial access.</w:t>
      </w:r>
    </w:p>
    <w:p w:rsidR="00A43173" w:rsidRPr="00E153E1" w:rsidRDefault="00B775B9">
      <w:pPr>
        <w:pStyle w:val="maintext"/>
        <w:numPr>
          <w:ilvl w:val="0"/>
          <w:numId w:val="2"/>
        </w:numPr>
        <w:spacing w:after="0"/>
        <w:ind w:firstLineChars="0"/>
      </w:pPr>
      <w:r>
        <w:rPr>
          <w:rFonts w:eastAsia="MS Mincho" w:cs="Times New Roman"/>
          <w:b/>
          <w:u w:val="single"/>
          <w:lang w:eastAsia="ja-JP"/>
        </w:rPr>
        <w:t>Observation 4</w:t>
      </w:r>
      <w:r>
        <w:t>: The impact of out-of-sync recovery requests on the capacity of RACH preamble is similar to beam recovery requests</w:t>
      </w:r>
      <w:r>
        <w:rPr>
          <w:rFonts w:eastAsiaTheme="minorEastAsia"/>
          <w:lang w:eastAsia="zh-CN"/>
        </w:rPr>
        <w:t>, which depends on the number of users which carry on</w:t>
      </w:r>
      <w:r>
        <w:t xml:space="preserve"> beam failure recovery request transmission</w:t>
      </w:r>
      <w:r>
        <w:rPr>
          <w:rFonts w:eastAsiaTheme="minorEastAsia"/>
          <w:lang w:eastAsia="zh-CN"/>
        </w:rPr>
        <w:t xml:space="preserve"> multiplied with </w:t>
      </w:r>
      <w:r>
        <w:t>the number of beams</w:t>
      </w:r>
      <w:r>
        <w:rPr>
          <w:rFonts w:eastAsiaTheme="minorEastAsia"/>
          <w:lang w:eastAsia="zh-CN"/>
        </w:rPr>
        <w:t>. The same RACH preamble format can be considered in the procedure of b</w:t>
      </w:r>
      <w:r>
        <w:rPr>
          <w:rFonts w:eastAsia="MS Mincho"/>
          <w:lang w:eastAsia="en-US"/>
        </w:rPr>
        <w:t>eam</w:t>
      </w:r>
      <w:r>
        <w:rPr>
          <w:rFonts w:eastAsiaTheme="minorEastAsia"/>
          <w:lang w:eastAsia="zh-CN"/>
        </w:rPr>
        <w:t xml:space="preserve"> r</w:t>
      </w:r>
      <w:r>
        <w:rPr>
          <w:rFonts w:eastAsia="MS Mincho"/>
          <w:lang w:eastAsia="en-US"/>
        </w:rPr>
        <w:t>ecovery</w:t>
      </w:r>
      <w:r>
        <w:rPr>
          <w:rFonts w:eastAsiaTheme="minorEastAsia"/>
          <w:lang w:eastAsia="zh-CN"/>
        </w:rPr>
        <w:t>, where t</w:t>
      </w:r>
      <w:r>
        <w:t xml:space="preserve">he </w:t>
      </w:r>
      <w:r>
        <w:rPr>
          <w:rFonts w:eastAsiaTheme="minorEastAsia"/>
          <w:lang w:eastAsia="zh-CN"/>
        </w:rPr>
        <w:t>CP length can be shorter than normal CP length of RACH preamble format</w:t>
      </w:r>
      <w:r>
        <w:t xml:space="preserve">. </w:t>
      </w:r>
    </w:p>
    <w:p w:rsidR="00035CFA" w:rsidRPr="00E153E1" w:rsidRDefault="00035CFA" w:rsidP="00DF5ECA">
      <w:pPr>
        <w:spacing w:after="0"/>
        <w:jc w:val="both"/>
        <w:rPr>
          <w:rFonts w:eastAsiaTheme="minorEastAsia"/>
          <w:lang w:eastAsia="zh-CN"/>
        </w:rPr>
      </w:pPr>
    </w:p>
    <w:p w:rsidR="00DF5ECA" w:rsidRPr="00E153E1" w:rsidRDefault="00B775B9" w:rsidP="00635E56">
      <w:pPr>
        <w:pStyle w:val="Heading2"/>
      </w:pPr>
      <w:r>
        <w:rPr>
          <w:rFonts w:eastAsiaTheme="minorEastAsia"/>
          <w:lang w:eastAsia="zh-CN"/>
        </w:rPr>
        <w:t>CASE 4: O</w:t>
      </w:r>
      <w:r>
        <w:t>n demand SI requests</w:t>
      </w:r>
    </w:p>
    <w:p w:rsidR="0040001B" w:rsidRPr="00E153E1" w:rsidRDefault="00B775B9" w:rsidP="007A5D27">
      <w:pPr>
        <w:jc w:val="both"/>
        <w:rPr>
          <w:rFonts w:eastAsiaTheme="minorEastAsia"/>
          <w:lang w:eastAsia="zh-CN"/>
        </w:rPr>
      </w:pPr>
      <w:r>
        <w:t>Regarding on-demand SI delivery, RAN2 made the following agreements at the RAN2 #97bis meeting:</w:t>
      </w:r>
    </w:p>
    <w:p w:rsidR="00E74A88" w:rsidRPr="00E153E1" w:rsidRDefault="00E74A88" w:rsidP="007A5D27">
      <w:pPr>
        <w:jc w:val="both"/>
        <w:rPr>
          <w:rFonts w:eastAsiaTheme="minorEastAsia"/>
          <w:lang w:eastAsia="zh-CN"/>
        </w:rPr>
      </w:pPr>
    </w:p>
    <w:p w:rsidR="0040001B" w:rsidRPr="00E153E1" w:rsidRDefault="00B775B9" w:rsidP="0040001B">
      <w:pPr>
        <w:pStyle w:val="Doc-text2"/>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Agreements for on demand request of broadcast SI transmission.</w:t>
      </w:r>
    </w:p>
    <w:p w:rsidR="0040001B" w:rsidRPr="00E153E1" w:rsidRDefault="00B775B9" w:rsidP="0040001B">
      <w:pPr>
        <w:pStyle w:val="Doc-text2"/>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lastRenderedPageBreak/>
        <w:t>1:</w:t>
      </w:r>
      <w:r>
        <w:rPr>
          <w:rFonts w:ascii="Times New Roman" w:hAnsi="Times New Roman"/>
        </w:rPr>
        <w:tab/>
        <w:t>For idle and inactive mode, there will be network control whether MSG1 or MSG3 can be used to transmit SI request.</w:t>
      </w:r>
    </w:p>
    <w:p w:rsidR="0040001B" w:rsidRPr="00E153E1" w:rsidRDefault="00B775B9" w:rsidP="0040001B">
      <w:pPr>
        <w:pStyle w:val="Doc-text2"/>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 xml:space="preserve">2: </w:t>
      </w:r>
      <w:r>
        <w:rPr>
          <w:rFonts w:ascii="Times New Roman" w:hAnsi="Times New Roman"/>
        </w:rPr>
        <w:tab/>
        <w:t>If the PRACH preamble and/or PRACH resource specific to each SIB or set of SIBs which the UE needs to acquire is included in minimum SI then SI request is indicated using MSG 1.</w:t>
      </w:r>
    </w:p>
    <w:p w:rsidR="0040001B" w:rsidRPr="00E153E1" w:rsidRDefault="00B775B9" w:rsidP="0040001B">
      <w:pPr>
        <w:pStyle w:val="Doc-text2"/>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3:  If the PRACH preamble and/or PRACH resource specific to each SIB or set of SIBs which the UE needs to acquire is not included in minimum SI then SI request is included in MSG3.</w:t>
      </w:r>
    </w:p>
    <w:p w:rsidR="0040001B" w:rsidRPr="00E153E1" w:rsidRDefault="00B775B9" w:rsidP="0040001B">
      <w:pPr>
        <w:pStyle w:val="Doc-text2"/>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FFS Error handing in case SI is not received</w:t>
      </w:r>
    </w:p>
    <w:p w:rsidR="0040001B" w:rsidRPr="00E153E1" w:rsidRDefault="00B775B9" w:rsidP="0040001B">
      <w:pPr>
        <w:pStyle w:val="Doc-text2"/>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FFS whether the request delivered in MSG 3 can be used for unicast delivery or for delivery of SI by dedicated signalling after a transition into connected or other options</w:t>
      </w:r>
    </w:p>
    <w:p w:rsidR="00A36398" w:rsidRPr="00E153E1" w:rsidRDefault="00A36398" w:rsidP="00A36398">
      <w:pPr>
        <w:spacing w:after="0"/>
        <w:jc w:val="both"/>
        <w:rPr>
          <w:rFonts w:eastAsiaTheme="minorEastAsia"/>
          <w:lang w:eastAsia="zh-CN"/>
        </w:rPr>
      </w:pPr>
    </w:p>
    <w:p w:rsidR="00A36398" w:rsidRPr="00E153E1" w:rsidRDefault="00B775B9" w:rsidP="00A36398">
      <w:pPr>
        <w:rPr>
          <w:b/>
          <w:u w:val="single"/>
        </w:rPr>
      </w:pPr>
      <w:r>
        <w:rPr>
          <w:rFonts w:eastAsiaTheme="minorEastAsia"/>
          <w:b/>
          <w:u w:val="single"/>
          <w:lang w:eastAsia="zh-CN"/>
        </w:rPr>
        <w:t>I</w:t>
      </w:r>
      <w:r>
        <w:rPr>
          <w:b/>
          <w:u w:val="single"/>
        </w:rPr>
        <w:t xml:space="preserve">mpact on </w:t>
      </w:r>
      <w:r>
        <w:rPr>
          <w:rFonts w:eastAsiaTheme="minorEastAsia"/>
          <w:b/>
          <w:u w:val="single"/>
          <w:lang w:eastAsia="zh-CN"/>
        </w:rPr>
        <w:t xml:space="preserve">RACH </w:t>
      </w:r>
      <w:r>
        <w:rPr>
          <w:b/>
          <w:u w:val="single"/>
        </w:rPr>
        <w:t>capacity</w:t>
      </w:r>
    </w:p>
    <w:p w:rsidR="00A36398" w:rsidRPr="00E153E1" w:rsidRDefault="00B775B9" w:rsidP="00581137">
      <w:pPr>
        <w:spacing w:after="0"/>
        <w:jc w:val="both"/>
        <w:rPr>
          <w:rFonts w:eastAsiaTheme="minorEastAsia"/>
          <w:lang w:eastAsia="zh-CN"/>
        </w:rPr>
      </w:pPr>
      <w:r>
        <w:rPr>
          <w:rFonts w:eastAsiaTheme="minorEastAsia"/>
          <w:lang w:eastAsia="zh-CN"/>
        </w:rPr>
        <w:t xml:space="preserve">The impact of </w:t>
      </w:r>
      <w:r>
        <w:t>on-demand SI delivery</w:t>
      </w:r>
      <w:r>
        <w:rPr>
          <w:rFonts w:eastAsiaTheme="minorEastAsia"/>
          <w:lang w:eastAsia="zh-CN"/>
        </w:rPr>
        <w:t xml:space="preserve"> on the capacity of RACH preamble is similar to b</w:t>
      </w:r>
      <w:r>
        <w:rPr>
          <w:lang w:eastAsia="en-US"/>
        </w:rPr>
        <w:t>eam</w:t>
      </w:r>
      <w:r>
        <w:rPr>
          <w:rFonts w:eastAsiaTheme="minorEastAsia"/>
          <w:lang w:eastAsia="zh-CN"/>
        </w:rPr>
        <w:t xml:space="preserve"> r</w:t>
      </w:r>
      <w:r>
        <w:rPr>
          <w:lang w:eastAsia="en-US"/>
        </w:rPr>
        <w:t xml:space="preserve">ecovery </w:t>
      </w:r>
      <w:r>
        <w:rPr>
          <w:rFonts w:eastAsiaTheme="minorEastAsia"/>
          <w:lang w:eastAsia="zh-CN"/>
        </w:rPr>
        <w:t>r</w:t>
      </w:r>
      <w:r>
        <w:rPr>
          <w:lang w:eastAsia="en-US"/>
        </w:rPr>
        <w:t>equests</w:t>
      </w:r>
      <w:r>
        <w:rPr>
          <w:rFonts w:eastAsiaTheme="minorEastAsia"/>
          <w:lang w:eastAsia="zh-CN"/>
        </w:rPr>
        <w:t>, which depends on the number of users multiplied with the number of beams.</w:t>
      </w:r>
    </w:p>
    <w:p w:rsidR="00A36398" w:rsidRPr="00E153E1" w:rsidRDefault="00A36398" w:rsidP="00581137">
      <w:pPr>
        <w:spacing w:after="0"/>
        <w:jc w:val="both"/>
        <w:rPr>
          <w:rFonts w:eastAsiaTheme="minorEastAsia"/>
          <w:lang w:eastAsia="zh-CN"/>
        </w:rPr>
      </w:pPr>
    </w:p>
    <w:p w:rsidR="00A36398" w:rsidRPr="00E153E1" w:rsidRDefault="00B775B9" w:rsidP="00A36398">
      <w:pPr>
        <w:rPr>
          <w:b/>
          <w:u w:val="single"/>
        </w:rPr>
      </w:pPr>
      <w:r>
        <w:rPr>
          <w:rFonts w:eastAsiaTheme="minorEastAsia"/>
          <w:b/>
          <w:u w:val="single"/>
          <w:lang w:eastAsia="zh-CN"/>
        </w:rPr>
        <w:t>I</w:t>
      </w:r>
      <w:r>
        <w:rPr>
          <w:b/>
          <w:u w:val="single"/>
        </w:rPr>
        <w:t>mpact on RACH procedure</w:t>
      </w:r>
    </w:p>
    <w:p w:rsidR="00C35F3E" w:rsidRPr="00E153E1" w:rsidRDefault="00B775B9" w:rsidP="00C35F3E">
      <w:pPr>
        <w:jc w:val="both"/>
      </w:pPr>
      <w:r>
        <w:t>There are three possible solutions for a contention-based on-demand SI request scheme, namely:</w:t>
      </w:r>
    </w:p>
    <w:p w:rsidR="00A43173" w:rsidRPr="00E153E1" w:rsidRDefault="00B775B9">
      <w:pPr>
        <w:pStyle w:val="ListParagraph"/>
        <w:numPr>
          <w:ilvl w:val="0"/>
          <w:numId w:val="10"/>
        </w:numPr>
        <w:spacing w:after="200" w:line="276" w:lineRule="auto"/>
        <w:jc w:val="both"/>
        <w:rPr>
          <w:rFonts w:eastAsiaTheme="minorEastAsia"/>
          <w:sz w:val="20"/>
          <w:szCs w:val="20"/>
          <w:lang w:eastAsia="zh-CN"/>
        </w:rPr>
      </w:pPr>
      <w:r>
        <w:rPr>
          <w:rFonts w:eastAsiaTheme="minorEastAsia"/>
          <w:sz w:val="20"/>
          <w:szCs w:val="20"/>
          <w:lang w:eastAsia="zh-CN"/>
        </w:rPr>
        <w:t>Solution 1: A 2-step procedure consisting only of a preamble transmission in Msg1.</w:t>
      </w:r>
    </w:p>
    <w:p w:rsidR="00A43173" w:rsidRPr="00E153E1" w:rsidRDefault="00B775B9">
      <w:pPr>
        <w:pStyle w:val="ListParagraph"/>
        <w:numPr>
          <w:ilvl w:val="0"/>
          <w:numId w:val="10"/>
        </w:numPr>
        <w:spacing w:after="200" w:line="276" w:lineRule="auto"/>
        <w:jc w:val="both"/>
        <w:rPr>
          <w:rFonts w:eastAsiaTheme="minorEastAsia"/>
          <w:sz w:val="20"/>
          <w:szCs w:val="20"/>
          <w:lang w:eastAsia="zh-CN"/>
        </w:rPr>
      </w:pPr>
      <w:r>
        <w:rPr>
          <w:rFonts w:eastAsiaTheme="minorEastAsia"/>
          <w:sz w:val="20"/>
          <w:szCs w:val="20"/>
          <w:lang w:eastAsia="zh-CN"/>
        </w:rPr>
        <w:t>Solution 2: A 2-step procedure consisting of a preamble + data transmission in Msg1.</w:t>
      </w:r>
    </w:p>
    <w:p w:rsidR="00A43173" w:rsidRPr="00E153E1" w:rsidRDefault="00B775B9">
      <w:pPr>
        <w:pStyle w:val="ListParagraph"/>
        <w:numPr>
          <w:ilvl w:val="0"/>
          <w:numId w:val="10"/>
        </w:numPr>
        <w:spacing w:after="200" w:line="276" w:lineRule="auto"/>
        <w:jc w:val="both"/>
        <w:rPr>
          <w:sz w:val="20"/>
          <w:szCs w:val="20"/>
        </w:rPr>
      </w:pPr>
      <w:r>
        <w:rPr>
          <w:rFonts w:eastAsiaTheme="minorEastAsia"/>
          <w:sz w:val="20"/>
          <w:szCs w:val="20"/>
          <w:lang w:eastAsia="zh-CN"/>
        </w:rPr>
        <w:t xml:space="preserve">Solution 3: </w:t>
      </w:r>
      <w:r>
        <w:rPr>
          <w:sz w:val="20"/>
          <w:szCs w:val="20"/>
        </w:rPr>
        <w:t xml:space="preserve">A 4-step procedure similar to the 4-step </w:t>
      </w:r>
      <w:r>
        <w:rPr>
          <w:rFonts w:eastAsiaTheme="minorEastAsia"/>
          <w:sz w:val="20"/>
          <w:szCs w:val="20"/>
          <w:lang w:eastAsia="zh-CN"/>
        </w:rPr>
        <w:t xml:space="preserve">RACH </w:t>
      </w:r>
      <w:r>
        <w:rPr>
          <w:sz w:val="20"/>
          <w:szCs w:val="20"/>
        </w:rPr>
        <w:t>procedure</w:t>
      </w:r>
      <w:r>
        <w:rPr>
          <w:rFonts w:eastAsiaTheme="minorEastAsia"/>
          <w:sz w:val="20"/>
          <w:szCs w:val="20"/>
          <w:lang w:eastAsia="zh-CN"/>
        </w:rPr>
        <w:t>.</w:t>
      </w:r>
    </w:p>
    <w:p w:rsidR="00C35F3E" w:rsidRPr="00E153E1" w:rsidRDefault="00B775B9" w:rsidP="00C35F3E">
      <w:pPr>
        <w:jc w:val="both"/>
      </w:pPr>
      <w:r>
        <w:t xml:space="preserve">In the 4-step procedure, a UE transmits a SI-request preamble in Msg1 and monitors for a SI response contained in Msg2 from the gNB. The SI response contains an UL grant and a timing advance command to adjust the UL timing for Msg3 transmission. Msg3 contains a request for one or more SIBs. The gNB transmits the requested SI in Msg4, which can also be used for contention resolution in case more than one UE transmits the same preamble in the SI request occasion. The 4-step procedure incurs the same latency as a RA procedure, which may not be acceptable given that the UE may perform several cell reselections before eventually transitioning to Connected Mode. </w:t>
      </w:r>
    </w:p>
    <w:p w:rsidR="00335B46" w:rsidRPr="00E153E1" w:rsidRDefault="00B775B9" w:rsidP="00EB00CC">
      <w:pPr>
        <w:jc w:val="both"/>
      </w:pPr>
      <w:r>
        <w:t>In contrast, for a 2-step on-demand procedure, a UE requiring a particular group of SIBs that is not broadcasted transmits a preamble associated with this subset of SIBs. On detecting this preamble, the gNB transmits the said SIB group in a Msg2. This has lower latency compared to the 4-step procedure. Secondly, there can be significant power savings because the UE does not have to transmit Msg3 including possible retransmissions.</w:t>
      </w:r>
    </w:p>
    <w:p w:rsidR="00A43173" w:rsidRPr="00E153E1" w:rsidRDefault="00B775B9">
      <w:pPr>
        <w:pStyle w:val="maintext"/>
        <w:numPr>
          <w:ilvl w:val="0"/>
          <w:numId w:val="2"/>
        </w:numPr>
        <w:spacing w:after="0"/>
        <w:ind w:firstLineChars="0"/>
      </w:pPr>
      <w:r>
        <w:rPr>
          <w:rFonts w:eastAsia="MS Mincho" w:cs="Times New Roman"/>
          <w:b/>
          <w:u w:val="single"/>
          <w:lang w:eastAsia="ja-JP"/>
        </w:rPr>
        <w:t>Observation 5</w:t>
      </w:r>
      <w:r>
        <w:t xml:space="preserve">: </w:t>
      </w:r>
      <w:r>
        <w:rPr>
          <w:rFonts w:eastAsiaTheme="minorEastAsia"/>
          <w:lang w:eastAsia="zh-CN"/>
        </w:rPr>
        <w:t>F</w:t>
      </w:r>
      <w:r>
        <w:t>or a contention-based on-demand SI request scheme</w:t>
      </w:r>
      <w:r>
        <w:rPr>
          <w:rFonts w:eastAsiaTheme="minorEastAsia"/>
          <w:lang w:eastAsia="zh-CN"/>
        </w:rPr>
        <w:t>, solution 1 and solution 2 are preferred due to l</w:t>
      </w:r>
      <w:r>
        <w:t xml:space="preserve">ower latency </w:t>
      </w:r>
      <w:r>
        <w:rPr>
          <w:rFonts w:eastAsiaTheme="minorEastAsia"/>
          <w:lang w:eastAsia="zh-CN"/>
        </w:rPr>
        <w:t xml:space="preserve">and </w:t>
      </w:r>
      <w:r>
        <w:t>significant power savings</w:t>
      </w:r>
      <w:r>
        <w:rPr>
          <w:rFonts w:eastAsiaTheme="minorEastAsia"/>
          <w:lang w:eastAsia="zh-CN"/>
        </w:rPr>
        <w:t xml:space="preserve"> over solution 3</w:t>
      </w:r>
      <w:r>
        <w:t xml:space="preserve">. </w:t>
      </w:r>
    </w:p>
    <w:p w:rsidR="00BD213D" w:rsidRPr="00E153E1" w:rsidRDefault="00BD213D" w:rsidP="00581137">
      <w:pPr>
        <w:spacing w:after="0"/>
        <w:jc w:val="both"/>
        <w:rPr>
          <w:rFonts w:eastAsiaTheme="minorEastAsia"/>
          <w:lang w:eastAsia="zh-CN"/>
        </w:rPr>
      </w:pPr>
    </w:p>
    <w:p w:rsidR="00BD213D" w:rsidRPr="00E153E1" w:rsidRDefault="00B775B9" w:rsidP="00BD213D">
      <w:pPr>
        <w:pStyle w:val="BodyText"/>
        <w:rPr>
          <w:rFonts w:eastAsiaTheme="minorEastAsia"/>
          <w:lang w:eastAsia="zh-CN"/>
        </w:rPr>
      </w:pPr>
      <w:r>
        <w:rPr>
          <w:rFonts w:eastAsiaTheme="minorEastAsia"/>
          <w:lang w:eastAsia="zh-CN"/>
        </w:rPr>
        <w:t>For CASE 1 to CASE 4 discussed in Section 2, we can get the conclusion as follows:</w:t>
      </w:r>
    </w:p>
    <w:p w:rsidR="00A43173" w:rsidRPr="00E153E1" w:rsidRDefault="00B775B9">
      <w:pPr>
        <w:pStyle w:val="BodyText"/>
        <w:numPr>
          <w:ilvl w:val="0"/>
          <w:numId w:val="14"/>
        </w:numPr>
        <w:rPr>
          <w:rFonts w:eastAsiaTheme="minorEastAsia"/>
          <w:lang w:val="en-US" w:eastAsia="zh-CN"/>
        </w:rPr>
      </w:pPr>
      <w:r>
        <w:rPr>
          <w:b/>
          <w:u w:val="single"/>
        </w:rPr>
        <w:t>Proposal 1</w:t>
      </w:r>
      <w:r>
        <w:rPr>
          <w:rFonts w:eastAsia="Malgun Gothic" w:cs="Batang"/>
          <w:b/>
          <w:lang w:eastAsia="ko-KR"/>
        </w:rPr>
        <w:t>:</w:t>
      </w:r>
      <w:r>
        <w:rPr>
          <w:rFonts w:eastAsiaTheme="minorEastAsia"/>
          <w:lang w:eastAsia="zh-CN"/>
        </w:rPr>
        <w:t xml:space="preserve"> It is necessary to consider </w:t>
      </w:r>
      <w:r>
        <w:rPr>
          <w:rFonts w:eastAsia="SimSun"/>
          <w:lang w:eastAsia="zh-CN"/>
        </w:rPr>
        <w:t>NR RACH</w:t>
      </w:r>
      <w:r>
        <w:rPr>
          <w:rFonts w:eastAsiaTheme="minorEastAsia"/>
          <w:lang w:eastAsia="zh-CN"/>
        </w:rPr>
        <w:t xml:space="preserve"> capacity enhancement for the four use cases in section 2.</w:t>
      </w:r>
    </w:p>
    <w:p w:rsidR="00693C74" w:rsidRPr="00E153E1" w:rsidRDefault="00B775B9" w:rsidP="00084AA2">
      <w:pPr>
        <w:pStyle w:val="Heading1"/>
        <w:ind w:left="360"/>
      </w:pPr>
      <w:r>
        <w:t xml:space="preserve">RACH </w:t>
      </w:r>
      <w:r>
        <w:rPr>
          <w:rFonts w:eastAsiaTheme="minorEastAsia"/>
          <w:lang w:eastAsia="zh-CN"/>
        </w:rPr>
        <w:t>p</w:t>
      </w:r>
      <w:r>
        <w:t xml:space="preserve">reamble </w:t>
      </w:r>
      <w:r>
        <w:rPr>
          <w:rFonts w:eastAsiaTheme="minorEastAsia"/>
          <w:lang w:eastAsia="zh-CN"/>
        </w:rPr>
        <w:t>s</w:t>
      </w:r>
      <w:r>
        <w:t xml:space="preserve">equence </w:t>
      </w:r>
      <w:r>
        <w:rPr>
          <w:rFonts w:eastAsiaTheme="minorEastAsia"/>
          <w:lang w:eastAsia="zh-CN"/>
        </w:rPr>
        <w:t>d</w:t>
      </w:r>
      <w:r>
        <w:t>esign in NR</w:t>
      </w:r>
    </w:p>
    <w:p w:rsidR="0014021C" w:rsidRPr="00E153E1" w:rsidRDefault="00B775B9" w:rsidP="0014021C">
      <w:pPr>
        <w:pStyle w:val="Heading2"/>
        <w:rPr>
          <w:rFonts w:eastAsia="SimSun"/>
          <w:lang w:eastAsia="zh-CN"/>
        </w:rPr>
      </w:pPr>
      <w:r>
        <w:rPr>
          <w:rFonts w:eastAsiaTheme="minorEastAsia"/>
          <w:lang w:eastAsia="zh-CN"/>
        </w:rPr>
        <w:t xml:space="preserve">Discussion of solution on </w:t>
      </w:r>
      <w:r>
        <w:rPr>
          <w:rFonts w:eastAsia="SimSun"/>
          <w:lang w:eastAsia="zh-CN"/>
        </w:rPr>
        <w:t>NR RACH capacity</w:t>
      </w:r>
      <w:r>
        <w:rPr>
          <w:rFonts w:eastAsiaTheme="minorEastAsia"/>
          <w:lang w:eastAsia="zh-CN"/>
        </w:rPr>
        <w:t xml:space="preserve"> enhancement</w:t>
      </w:r>
      <w:r>
        <w:rPr>
          <w:rFonts w:eastAsia="SimSun"/>
          <w:lang w:eastAsia="zh-CN"/>
        </w:rPr>
        <w:t xml:space="preserve"> </w:t>
      </w:r>
    </w:p>
    <w:p w:rsidR="00490AC5" w:rsidRPr="00E153E1" w:rsidRDefault="00B775B9" w:rsidP="00490AC5">
      <w:pPr>
        <w:pStyle w:val="BodyText"/>
        <w:rPr>
          <w:rFonts w:eastAsiaTheme="minorEastAsia"/>
          <w:lang w:eastAsia="zh-CN"/>
        </w:rPr>
      </w:pPr>
      <w:r>
        <w:rPr>
          <w:rFonts w:eastAsiaTheme="minorEastAsia"/>
          <w:lang w:eastAsia="zh-CN"/>
        </w:rPr>
        <w:t>As agreed in RAN1 # 89, RAN1 should discuss on the necessity of following solutions for further capacity enhancement, in addition to flexible capacity control based on multiple RACH resources.</w:t>
      </w:r>
    </w:p>
    <w:p w:rsidR="00A43173" w:rsidRPr="00E153E1" w:rsidRDefault="00B775B9">
      <w:pPr>
        <w:pStyle w:val="BodyText"/>
        <w:numPr>
          <w:ilvl w:val="0"/>
          <w:numId w:val="15"/>
        </w:numPr>
        <w:rPr>
          <w:rFonts w:eastAsiaTheme="minorEastAsia"/>
          <w:lang w:eastAsia="zh-CN"/>
        </w:rPr>
      </w:pPr>
      <w:r>
        <w:rPr>
          <w:rFonts w:eastAsiaTheme="minorEastAsia"/>
          <w:lang w:eastAsia="zh-CN"/>
        </w:rPr>
        <w:t>Solution 1: Option 1 with Sinusoidal modulation</w:t>
      </w:r>
    </w:p>
    <w:p w:rsidR="00A43173" w:rsidRPr="00E153E1" w:rsidRDefault="00B775B9">
      <w:pPr>
        <w:pStyle w:val="BodyText"/>
        <w:numPr>
          <w:ilvl w:val="0"/>
          <w:numId w:val="15"/>
        </w:numPr>
        <w:rPr>
          <w:rFonts w:eastAsiaTheme="minorEastAsia"/>
          <w:lang w:eastAsia="zh-CN"/>
        </w:rPr>
      </w:pPr>
      <w:r>
        <w:rPr>
          <w:rFonts w:eastAsiaTheme="minorEastAsia"/>
          <w:lang w:eastAsia="zh-CN"/>
        </w:rPr>
        <w:t>Solution 2: Option 2 with OCC</w:t>
      </w:r>
    </w:p>
    <w:p w:rsidR="00A43173" w:rsidRPr="00E153E1" w:rsidRDefault="00B775B9">
      <w:pPr>
        <w:pStyle w:val="BodyText"/>
        <w:numPr>
          <w:ilvl w:val="0"/>
          <w:numId w:val="15"/>
        </w:numPr>
        <w:rPr>
          <w:rFonts w:eastAsiaTheme="minorEastAsia"/>
          <w:lang w:eastAsia="zh-CN"/>
        </w:rPr>
      </w:pPr>
      <w:r>
        <w:rPr>
          <w:rFonts w:eastAsiaTheme="minorEastAsia"/>
          <w:lang w:eastAsia="zh-CN"/>
        </w:rPr>
        <w:t>Solution 3: Option 4 with different sequence</w:t>
      </w:r>
    </w:p>
    <w:p w:rsidR="00A43173" w:rsidRPr="00E153E1" w:rsidRDefault="00B775B9">
      <w:pPr>
        <w:pStyle w:val="BodyText"/>
        <w:numPr>
          <w:ilvl w:val="0"/>
          <w:numId w:val="15"/>
        </w:numPr>
        <w:rPr>
          <w:rFonts w:eastAsiaTheme="minorEastAsia"/>
          <w:lang w:eastAsia="zh-CN"/>
        </w:rPr>
      </w:pPr>
      <w:r>
        <w:rPr>
          <w:rFonts w:eastAsiaTheme="minorEastAsia"/>
          <w:lang w:eastAsia="zh-CN"/>
        </w:rPr>
        <w:t>Solution 4: Zadoff-Chu sequence with m-sequence cover sequences</w:t>
      </w:r>
    </w:p>
    <w:p w:rsidR="00094CF0" w:rsidRPr="00E153E1" w:rsidRDefault="00B775B9" w:rsidP="00094CF0">
      <w:pPr>
        <w:pStyle w:val="BodyText"/>
        <w:rPr>
          <w:rFonts w:eastAsiaTheme="minorEastAsia"/>
          <w:lang w:val="en-US" w:eastAsia="zh-CN"/>
        </w:rPr>
      </w:pPr>
      <w:r>
        <w:rPr>
          <w:rFonts w:eastAsiaTheme="minorEastAsia"/>
          <w:lang w:val="en-US" w:eastAsia="zh-CN"/>
        </w:rPr>
        <w:t xml:space="preserve">Figure 1 illustrates </w:t>
      </w:r>
      <w:r>
        <w:rPr>
          <w:lang w:val="en-US"/>
        </w:rPr>
        <w:t>option</w:t>
      </w:r>
      <w:r>
        <w:rPr>
          <w:rFonts w:eastAsiaTheme="minorEastAsia"/>
          <w:lang w:val="en-US" w:eastAsia="zh-CN"/>
        </w:rPr>
        <w:t xml:space="preserve"> </w:t>
      </w:r>
      <w:r>
        <w:rPr>
          <w:lang w:val="en-US"/>
        </w:rPr>
        <w:t>1</w:t>
      </w:r>
      <w:r>
        <w:rPr>
          <w:rFonts w:eastAsiaTheme="minorEastAsia"/>
          <w:lang w:val="en-US" w:eastAsia="zh-CN"/>
        </w:rPr>
        <w:t xml:space="preserve">, </w:t>
      </w:r>
      <w:r>
        <w:rPr>
          <w:lang w:val="en-US"/>
        </w:rPr>
        <w:t>option</w:t>
      </w:r>
      <w:r>
        <w:rPr>
          <w:rFonts w:eastAsiaTheme="minorEastAsia"/>
          <w:lang w:val="en-US" w:eastAsia="zh-CN"/>
        </w:rPr>
        <w:t xml:space="preserve"> 2 and </w:t>
      </w:r>
      <w:r>
        <w:rPr>
          <w:lang w:val="en-US"/>
        </w:rPr>
        <w:t>option</w:t>
      </w:r>
      <w:r>
        <w:rPr>
          <w:rFonts w:eastAsiaTheme="minorEastAsia"/>
          <w:lang w:val="en-US" w:eastAsia="zh-CN"/>
        </w:rPr>
        <w:t xml:space="preserve"> 4.</w:t>
      </w:r>
    </w:p>
    <w:p w:rsidR="00094CF0" w:rsidRPr="00E153E1" w:rsidRDefault="00094CF0" w:rsidP="00094CF0">
      <w:pPr>
        <w:spacing w:before="60" w:after="60" w:line="300" w:lineRule="auto"/>
        <w:ind w:firstLineChars="200" w:firstLine="400"/>
        <w:jc w:val="center"/>
        <w:rPr>
          <w:lang w:eastAsia="ko-KR"/>
        </w:rPr>
      </w:pPr>
      <w:r w:rsidRPr="00E153E1">
        <w:rPr>
          <w:lang w:val="en-US" w:eastAsia="ko-KR"/>
        </w:rPr>
        <w:object w:dxaOrig="11169" w:dyaOrig="3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7pt;height:126.8pt" o:ole="">
            <v:imagedata r:id="rId8" o:title=""/>
          </v:shape>
          <o:OLEObject Type="Embed" ProgID="Visio.Drawing.11" ShapeID="_x0000_i1025" DrawAspect="Content" ObjectID="_1559888379" r:id="rId9"/>
        </w:object>
      </w:r>
    </w:p>
    <w:p w:rsidR="00094CF0" w:rsidRPr="00E153E1" w:rsidRDefault="00B775B9" w:rsidP="008F3E40">
      <w:pPr>
        <w:spacing w:line="312" w:lineRule="auto"/>
        <w:jc w:val="center"/>
      </w:pPr>
      <w:r>
        <w:t>Figure 1 Three options for RACH preamble format</w:t>
      </w:r>
    </w:p>
    <w:p w:rsidR="00A43173" w:rsidRPr="00E153E1" w:rsidRDefault="00B775B9">
      <w:pPr>
        <w:pStyle w:val="ListParagraph"/>
        <w:numPr>
          <w:ilvl w:val="3"/>
          <w:numId w:val="3"/>
        </w:numPr>
        <w:tabs>
          <w:tab w:val="clear" w:pos="2880"/>
        </w:tabs>
        <w:spacing w:before="60" w:after="60" w:line="300" w:lineRule="auto"/>
        <w:ind w:left="993" w:hanging="426"/>
        <w:contextualSpacing w:val="0"/>
        <w:jc w:val="both"/>
        <w:rPr>
          <w:sz w:val="20"/>
          <w:szCs w:val="20"/>
          <w:lang w:eastAsia="ko-KR"/>
        </w:rPr>
      </w:pPr>
      <w:r>
        <w:rPr>
          <w:sz w:val="20"/>
          <w:szCs w:val="20"/>
          <w:lang w:eastAsia="ko-KR"/>
        </w:rPr>
        <w:t>Option 1: CP is inserted at the beginning of the consecutive multiple/repeated RACH symbols, CP/GT between RACH symbols is omitted and GT is reserved at the end of the consecutive multiple/repeated RACH sequences</w:t>
      </w:r>
    </w:p>
    <w:p w:rsidR="00A43173" w:rsidRPr="00E153E1" w:rsidRDefault="00B775B9">
      <w:pPr>
        <w:pStyle w:val="ListParagraph"/>
        <w:numPr>
          <w:ilvl w:val="3"/>
          <w:numId w:val="3"/>
        </w:numPr>
        <w:tabs>
          <w:tab w:val="clear" w:pos="2880"/>
        </w:tabs>
        <w:spacing w:before="60" w:after="60" w:line="300" w:lineRule="auto"/>
        <w:ind w:left="993" w:hanging="426"/>
        <w:contextualSpacing w:val="0"/>
        <w:jc w:val="both"/>
        <w:rPr>
          <w:sz w:val="20"/>
          <w:szCs w:val="20"/>
          <w:lang w:eastAsia="ko-KR"/>
        </w:rPr>
      </w:pPr>
      <w:r>
        <w:rPr>
          <w:sz w:val="20"/>
          <w:szCs w:val="20"/>
          <w:lang w:eastAsia="ko-KR"/>
        </w:rPr>
        <w:t>Option 2: The same RACH sequences with CP is used and GT is reserved at the end of the consecutive multiple/repeated RACH preambles</w:t>
      </w:r>
    </w:p>
    <w:p w:rsidR="00A43173" w:rsidRPr="00E153E1" w:rsidRDefault="00B775B9">
      <w:pPr>
        <w:pStyle w:val="ListParagraph"/>
        <w:numPr>
          <w:ilvl w:val="3"/>
          <w:numId w:val="3"/>
        </w:numPr>
        <w:tabs>
          <w:tab w:val="clear" w:pos="2880"/>
        </w:tabs>
        <w:spacing w:before="60" w:after="60" w:line="300" w:lineRule="auto"/>
        <w:ind w:left="993" w:hanging="426"/>
        <w:contextualSpacing w:val="0"/>
        <w:jc w:val="both"/>
        <w:rPr>
          <w:sz w:val="20"/>
          <w:szCs w:val="20"/>
          <w:lang w:eastAsia="ko-KR"/>
        </w:rPr>
      </w:pPr>
      <w:r>
        <w:rPr>
          <w:sz w:val="20"/>
          <w:szCs w:val="20"/>
          <w:lang w:eastAsia="ko-KR"/>
        </w:rPr>
        <w:t>Option 4: Different RACH sequences with CP is used and GT is reserved at the end of the consecutive multiple/repeated RACH preambles</w:t>
      </w:r>
    </w:p>
    <w:p w:rsidR="00BD213D" w:rsidRPr="00E153E1" w:rsidRDefault="00B775B9" w:rsidP="00BD213D">
      <w:pPr>
        <w:pStyle w:val="BodyText"/>
        <w:rPr>
          <w:rFonts w:eastAsiaTheme="minorEastAsia"/>
          <w:lang w:val="en-US" w:eastAsia="zh-CN"/>
        </w:rPr>
      </w:pPr>
      <w:r>
        <w:rPr>
          <w:rFonts w:eastAsiaTheme="minorEastAsia"/>
          <w:lang w:eastAsia="zh-CN"/>
        </w:rPr>
        <w:t>In terms of increasing RACH capacity based on multiple RACH resources</w:t>
      </w:r>
      <w:r>
        <w:rPr>
          <w:rFonts w:eastAsiaTheme="minorEastAsia"/>
          <w:lang w:val="en-US" w:eastAsia="zh-CN"/>
        </w:rPr>
        <w:t>, the overhead of RACH resources is very large and highly inefficient.</w:t>
      </w:r>
    </w:p>
    <w:p w:rsidR="0014021C" w:rsidRPr="00E153E1" w:rsidRDefault="00B775B9" w:rsidP="00C12024">
      <w:pPr>
        <w:pStyle w:val="BodyText"/>
        <w:rPr>
          <w:rFonts w:eastAsiaTheme="minorEastAsia"/>
          <w:lang w:val="en-US" w:eastAsia="zh-CN"/>
        </w:rPr>
      </w:pPr>
      <w:r>
        <w:rPr>
          <w:rFonts w:eastAsiaTheme="minorEastAsia"/>
          <w:lang w:eastAsia="zh-CN"/>
        </w:rPr>
        <w:t>For solution 1 and solution 2, the number of supported RACH preamble increases linearly. For solution 3, the number of supported preamble increases almost exponentially.</w:t>
      </w:r>
    </w:p>
    <w:p w:rsidR="00EF1971" w:rsidRPr="00E153E1" w:rsidRDefault="00B775B9" w:rsidP="00EF1971">
      <w:pPr>
        <w:pStyle w:val="Heading2"/>
      </w:pPr>
      <w:r>
        <w:rPr>
          <w:rFonts w:eastAsia="SimSun"/>
          <w:lang w:eastAsia="zh-CN"/>
        </w:rPr>
        <w:t xml:space="preserve">Performance </w:t>
      </w:r>
      <w:r>
        <w:rPr>
          <w:rFonts w:eastAsiaTheme="minorEastAsia"/>
          <w:lang w:eastAsia="zh-CN"/>
        </w:rPr>
        <w:t>a</w:t>
      </w:r>
      <w:r>
        <w:rPr>
          <w:rFonts w:eastAsia="SimSun"/>
          <w:lang w:eastAsia="zh-CN"/>
        </w:rPr>
        <w:t>nalysis</w:t>
      </w:r>
      <w:r>
        <w:rPr>
          <w:rFonts w:eastAsiaTheme="minorEastAsia"/>
          <w:lang w:eastAsia="zh-CN"/>
        </w:rPr>
        <w:t xml:space="preserve"> of NR RACH option 4</w:t>
      </w:r>
    </w:p>
    <w:p w:rsidR="00FC2F4C" w:rsidRPr="00E153E1" w:rsidRDefault="00B775B9">
      <w:pPr>
        <w:pStyle w:val="Heading3"/>
        <w:rPr>
          <w:lang w:eastAsia="zh-CN"/>
        </w:rPr>
      </w:pPr>
      <w:r>
        <w:rPr>
          <w:lang w:eastAsia="zh-CN"/>
        </w:rPr>
        <w:t>Auto-correlation and cross-correlation</w:t>
      </w:r>
    </w:p>
    <w:p w:rsidR="00505C7E" w:rsidRPr="00E153E1" w:rsidRDefault="00B775B9" w:rsidP="00BC044E">
      <w:pPr>
        <w:pStyle w:val="BodyText"/>
        <w:jc w:val="both"/>
        <w:rPr>
          <w:rFonts w:eastAsia="SimSun"/>
          <w:lang w:eastAsia="zh-CN"/>
        </w:rPr>
      </w:pPr>
      <w:r>
        <w:rPr>
          <w:rFonts w:eastAsia="SimSun"/>
          <w:lang w:eastAsia="zh-CN"/>
        </w:rPr>
        <w:t>Property</w:t>
      </w:r>
      <w:r>
        <w:rPr>
          <w:rFonts w:eastAsiaTheme="minorEastAsia"/>
          <w:lang w:eastAsia="zh-CN"/>
        </w:rPr>
        <w:t xml:space="preserve"> </w:t>
      </w:r>
      <w:r>
        <w:rPr>
          <w:rFonts w:eastAsia="SimSun"/>
          <w:lang w:eastAsia="zh-CN"/>
        </w:rPr>
        <w:t>1: The ZC sequences of any length have ‘ideal’ normalized cyclic autocorrelation (i.e. the correlation with the circularly shifted version of itself is a delta function) [</w:t>
      </w:r>
      <w:r>
        <w:rPr>
          <w:rFonts w:eastAsiaTheme="minorEastAsia"/>
          <w:lang w:eastAsia="zh-CN"/>
        </w:rPr>
        <w:t>4</w:t>
      </w:r>
      <w:r>
        <w:rPr>
          <w:rFonts w:eastAsia="SimSun"/>
          <w:lang w:eastAsia="zh-CN"/>
        </w:rPr>
        <w:t xml:space="preserve">]. </w:t>
      </w:r>
    </w:p>
    <w:p w:rsidR="00505C7E" w:rsidRPr="00E153E1" w:rsidRDefault="00B775B9" w:rsidP="00BC044E">
      <w:pPr>
        <w:pStyle w:val="BodyText"/>
        <w:jc w:val="both"/>
        <w:rPr>
          <w:rFonts w:eastAsia="SimSun"/>
          <w:lang w:eastAsia="zh-CN"/>
        </w:rPr>
      </w:pPr>
      <w:r>
        <w:rPr>
          <w:rFonts w:eastAsia="SimSun"/>
          <w:lang w:eastAsia="zh-CN"/>
        </w:rPr>
        <w:t>Property</w:t>
      </w:r>
      <w:r>
        <w:rPr>
          <w:rFonts w:eastAsiaTheme="minorEastAsia"/>
          <w:lang w:eastAsia="zh-CN"/>
        </w:rPr>
        <w:t xml:space="preserve"> </w:t>
      </w:r>
      <w:r>
        <w:rPr>
          <w:rFonts w:eastAsia="SimSun"/>
          <w:lang w:eastAsia="zh-CN"/>
        </w:rPr>
        <w:t xml:space="preserve">2: The absolute value of the cyclic cross-correlation function between any two ZC sequences is constant and equal to </w:t>
      </w:r>
      <w:r w:rsidR="00767A5F" w:rsidRPr="00E153E1">
        <w:rPr>
          <w:rFonts w:eastAsia="SimSun"/>
          <w:position w:val="-10"/>
          <w:lang w:eastAsia="zh-CN"/>
        </w:rPr>
        <w:object w:dxaOrig="720" w:dyaOrig="340">
          <v:shape id="_x0000_i1026" type="#_x0000_t75" style="width:36.55pt;height:16.65pt" o:ole="">
            <v:imagedata r:id="rId10" o:title=""/>
          </v:shape>
          <o:OLEObject Type="Embed" ProgID="Equation.DSMT4" ShapeID="_x0000_i1026" DrawAspect="Content" ObjectID="_1559888380" r:id="rId11"/>
        </w:object>
      </w:r>
      <w:r w:rsidR="00183D9A" w:rsidRPr="00E153E1">
        <w:rPr>
          <w:rFonts w:eastAsia="SimSun"/>
          <w:lang w:eastAsia="zh-CN"/>
        </w:rPr>
        <w:t xml:space="preserve">, if </w:t>
      </w:r>
      <w:r w:rsidR="00767A5F" w:rsidRPr="00E153E1">
        <w:rPr>
          <w:rFonts w:eastAsia="SimSun"/>
          <w:position w:val="-12"/>
          <w:lang w:eastAsia="zh-CN"/>
        </w:rPr>
        <w:object w:dxaOrig="660" w:dyaOrig="340">
          <v:shape id="_x0000_i1027" type="#_x0000_t75" style="width:32.8pt;height:16.65pt" o:ole="">
            <v:imagedata r:id="rId12" o:title=""/>
          </v:shape>
          <o:OLEObject Type="Embed" ProgID="Equation.DSMT4" ShapeID="_x0000_i1027" DrawAspect="Content" ObjectID="_1559888381" r:id="rId13"/>
        </w:object>
      </w:r>
      <w:r w:rsidR="00183D9A" w:rsidRPr="00E153E1">
        <w:rPr>
          <w:rFonts w:eastAsia="SimSun"/>
          <w:lang w:eastAsia="zh-CN"/>
        </w:rPr>
        <w:t xml:space="preserve"> (where </w:t>
      </w:r>
      <w:r w:rsidR="00767A5F" w:rsidRPr="00E153E1">
        <w:rPr>
          <w:rFonts w:eastAsia="SimSun"/>
          <w:position w:val="-8"/>
          <w:lang w:eastAsia="zh-CN"/>
        </w:rPr>
        <w:object w:dxaOrig="220" w:dyaOrig="279">
          <v:shape id="_x0000_i1028" type="#_x0000_t75" style="width:11.3pt;height:13.45pt" o:ole="">
            <v:imagedata r:id="rId14" o:title=""/>
          </v:shape>
          <o:OLEObject Type="Embed" ProgID="Equation.DSMT4" ShapeID="_x0000_i1028" DrawAspect="Content" ObjectID="_1559888382" r:id="rId15"/>
        </w:object>
      </w:r>
      <w:r w:rsidR="00183D9A" w:rsidRPr="00E153E1">
        <w:rPr>
          <w:rFonts w:eastAsia="SimSun"/>
          <w:lang w:eastAsia="zh-CN"/>
        </w:rPr>
        <w:t xml:space="preserve"> and </w:t>
      </w:r>
      <w:r w:rsidR="00767A5F" w:rsidRPr="00E153E1">
        <w:rPr>
          <w:rFonts w:eastAsia="SimSun"/>
          <w:position w:val="-8"/>
          <w:lang w:eastAsia="zh-CN"/>
        </w:rPr>
        <w:object w:dxaOrig="240" w:dyaOrig="279">
          <v:shape id="_x0000_i1029" type="#_x0000_t75" style="width:11.8pt;height:13.45pt" o:ole="">
            <v:imagedata r:id="rId16" o:title=""/>
          </v:shape>
          <o:OLEObject Type="Embed" ProgID="Equation.DSMT4" ShapeID="_x0000_i1029" DrawAspect="Content" ObjectID="_1559888383" r:id="rId17"/>
        </w:object>
      </w:r>
      <w:r w:rsidR="00183D9A" w:rsidRPr="00E153E1">
        <w:rPr>
          <w:rFonts w:eastAsia="SimSun"/>
          <w:lang w:eastAsia="zh-CN"/>
        </w:rPr>
        <w:t xml:space="preserve"> are the sequence </w:t>
      </w:r>
      <w:r>
        <w:rPr>
          <w:lang w:eastAsia="zh-CN"/>
        </w:rPr>
        <w:t xml:space="preserve">root </w:t>
      </w:r>
      <w:r>
        <w:rPr>
          <w:rFonts w:eastAsia="SimSun"/>
          <w:lang w:eastAsia="zh-CN"/>
        </w:rPr>
        <w:t xml:space="preserve">indices) is relatively prime with respect to </w:t>
      </w:r>
      <w:r w:rsidR="00767A5F" w:rsidRPr="00E153E1">
        <w:rPr>
          <w:rFonts w:eastAsia="SimSun"/>
          <w:position w:val="-8"/>
          <w:lang w:eastAsia="zh-CN"/>
        </w:rPr>
        <w:object w:dxaOrig="400" w:dyaOrig="279">
          <v:shape id="_x0000_i1030" type="#_x0000_t75" style="width:22.55pt;height:13.45pt" o:ole="">
            <v:imagedata r:id="rId18" o:title=""/>
          </v:shape>
          <o:OLEObject Type="Embed" ProgID="Equation.DSMT4" ShapeID="_x0000_i1030" DrawAspect="Content" ObjectID="_1559888384" r:id="rId19"/>
        </w:object>
      </w:r>
      <w:r w:rsidR="00183D9A" w:rsidRPr="00E153E1">
        <w:rPr>
          <w:rFonts w:eastAsia="SimSun"/>
          <w:lang w:eastAsia="zh-CN"/>
        </w:rPr>
        <w:t xml:space="preserve"> [</w:t>
      </w:r>
      <w:r>
        <w:rPr>
          <w:rFonts w:eastAsiaTheme="minorEastAsia"/>
          <w:lang w:eastAsia="zh-CN"/>
        </w:rPr>
        <w:t>4</w:t>
      </w:r>
      <w:r>
        <w:rPr>
          <w:rFonts w:eastAsia="SimSun"/>
          <w:lang w:eastAsia="zh-CN"/>
        </w:rPr>
        <w:t xml:space="preserve">]. As </w:t>
      </w:r>
      <w:r w:rsidR="00767A5F" w:rsidRPr="00E153E1">
        <w:rPr>
          <w:rFonts w:eastAsia="SimSun"/>
          <w:position w:val="-8"/>
          <w:lang w:eastAsia="zh-CN"/>
        </w:rPr>
        <w:object w:dxaOrig="400" w:dyaOrig="279">
          <v:shape id="_x0000_i1031" type="#_x0000_t75" style="width:22.55pt;height:13.45pt" o:ole="">
            <v:imagedata r:id="rId18" o:title=""/>
          </v:shape>
          <o:OLEObject Type="Embed" ProgID="Equation.DSMT4" ShapeID="_x0000_i1031" DrawAspect="Content" ObjectID="_1559888385" r:id="rId20"/>
        </w:object>
      </w:r>
      <w:r w:rsidR="00183D9A" w:rsidRPr="00E153E1">
        <w:rPr>
          <w:rFonts w:eastAsia="SimSun"/>
          <w:lang w:eastAsia="zh-CN"/>
        </w:rPr>
        <w:t xml:space="preserve"> is a prime number for both LTE and NR RACH preambles, the condition is guaranteed if </w:t>
      </w:r>
      <w:r w:rsidR="00767A5F" w:rsidRPr="00E153E1">
        <w:rPr>
          <w:rFonts w:eastAsia="SimSun"/>
          <w:position w:val="-8"/>
          <w:lang w:eastAsia="zh-CN"/>
        </w:rPr>
        <w:object w:dxaOrig="1260" w:dyaOrig="279">
          <v:shape id="_x0000_i1032" type="#_x0000_t75" style="width:62.85pt;height:13.45pt" o:ole="">
            <v:imagedata r:id="rId21" o:title=""/>
          </v:shape>
          <o:OLEObject Type="Embed" ProgID="Equation.DSMT4" ShapeID="_x0000_i1032" DrawAspect="Content" ObjectID="_1559888386" r:id="rId22"/>
        </w:object>
      </w:r>
      <w:r w:rsidR="00183D9A" w:rsidRPr="00E153E1">
        <w:rPr>
          <w:rFonts w:eastAsia="SimSun"/>
          <w:lang w:eastAsia="zh-CN"/>
        </w:rPr>
        <w:t xml:space="preserve"> and </w:t>
      </w:r>
      <w:r w:rsidR="00767A5F" w:rsidRPr="00E153E1">
        <w:rPr>
          <w:rFonts w:eastAsia="SimSun"/>
          <w:position w:val="-8"/>
          <w:lang w:eastAsia="zh-CN"/>
        </w:rPr>
        <w:object w:dxaOrig="600" w:dyaOrig="279">
          <v:shape id="_x0000_i1033" type="#_x0000_t75" style="width:30.1pt;height:13.45pt" o:ole="">
            <v:imagedata r:id="rId23" o:title=""/>
          </v:shape>
          <o:OLEObject Type="Embed" ProgID="Equation.DSMT4" ShapeID="_x0000_i1033" DrawAspect="Content" ObjectID="_1559888387" r:id="rId24"/>
        </w:object>
      </w:r>
      <w:r w:rsidR="00183D9A" w:rsidRPr="00E153E1">
        <w:rPr>
          <w:rFonts w:eastAsia="SimSun"/>
          <w:lang w:eastAsia="zh-CN"/>
        </w:rPr>
        <w:t>.</w:t>
      </w:r>
    </w:p>
    <w:p w:rsidR="00695EC2" w:rsidRPr="00E153E1" w:rsidRDefault="00B775B9" w:rsidP="00227A06">
      <w:pPr>
        <w:pStyle w:val="BodyText"/>
        <w:jc w:val="both"/>
        <w:rPr>
          <w:lang w:eastAsia="zh-CN"/>
        </w:rPr>
      </w:pPr>
      <w:r>
        <w:rPr>
          <w:rFonts w:eastAsia="SimSun"/>
          <w:lang w:eastAsia="zh-CN"/>
        </w:rPr>
        <w:t xml:space="preserve">Therefore, the auto-correlation and cross-correlation performance are better with a larger </w:t>
      </w:r>
      <w:r w:rsidR="00BC044E" w:rsidRPr="00E153E1">
        <w:rPr>
          <w:rFonts w:eastAsia="SimSun"/>
          <w:position w:val="-8"/>
          <w:lang w:eastAsia="zh-CN"/>
        </w:rPr>
        <w:object w:dxaOrig="400" w:dyaOrig="279">
          <v:shape id="_x0000_i1034" type="#_x0000_t75" style="width:22.55pt;height:13.45pt" o:ole="">
            <v:imagedata r:id="rId18" o:title=""/>
          </v:shape>
          <o:OLEObject Type="Embed" ProgID="Equation.DSMT4" ShapeID="_x0000_i1034" DrawAspect="Content" ObjectID="_1559888388" r:id="rId25"/>
        </w:object>
      </w:r>
      <w:r w:rsidR="00227A06" w:rsidRPr="00E153E1">
        <w:rPr>
          <w:rFonts w:eastAsia="SimSun"/>
          <w:lang w:eastAsia="zh-CN"/>
        </w:rPr>
        <w:t xml:space="preserve">for a single ZC sequence. Obviously, </w:t>
      </w:r>
      <w:r>
        <w:rPr>
          <w:rFonts w:eastAsia="SimSun"/>
          <w:lang w:eastAsia="zh-CN"/>
        </w:rPr>
        <w:t xml:space="preserve">the detection performance of LTE RACH preamble with </w:t>
      </w:r>
      <w:r>
        <w:rPr>
          <w:rFonts w:eastAsiaTheme="minorEastAsia"/>
          <w:lang w:eastAsia="zh-CN"/>
        </w:rPr>
        <w:t>one-</w:t>
      </w:r>
      <w:r>
        <w:rPr>
          <w:rFonts w:eastAsia="SimSun"/>
          <w:lang w:eastAsia="zh-CN"/>
        </w:rPr>
        <w:t xml:space="preserve">stage </w:t>
      </w:r>
      <w:r>
        <w:rPr>
          <w:lang w:eastAsia="zh-CN"/>
        </w:rPr>
        <w:t>sequence</w:t>
      </w:r>
      <w:r>
        <w:rPr>
          <w:rFonts w:eastAsiaTheme="minorEastAsia"/>
          <w:lang w:eastAsia="zh-CN"/>
        </w:rPr>
        <w:t xml:space="preserve"> is better than that of each individual stage of NR </w:t>
      </w:r>
      <w:r>
        <w:rPr>
          <w:rFonts w:eastAsia="SimSun"/>
          <w:lang w:eastAsia="zh-CN"/>
        </w:rPr>
        <w:t xml:space="preserve">RACH preamble option 4 with </w:t>
      </w:r>
      <w:r>
        <w:rPr>
          <w:rFonts w:eastAsiaTheme="minorEastAsia"/>
          <w:lang w:eastAsia="zh-CN"/>
        </w:rPr>
        <w:t>multi-</w:t>
      </w:r>
      <w:r>
        <w:rPr>
          <w:rFonts w:eastAsia="SimSun"/>
          <w:lang w:eastAsia="zh-CN"/>
        </w:rPr>
        <w:t xml:space="preserve">stage </w:t>
      </w:r>
      <w:r>
        <w:rPr>
          <w:lang w:eastAsia="zh-CN"/>
        </w:rPr>
        <w:t xml:space="preserve">sequence under the same false detection rate, because the ZC sequence length for each </w:t>
      </w:r>
      <w:r>
        <w:rPr>
          <w:rFonts w:eastAsiaTheme="minorEastAsia"/>
          <w:lang w:eastAsia="zh-CN"/>
        </w:rPr>
        <w:t xml:space="preserve">individual stage is shorter. However, this does not automatically lead to the detection performance of NR </w:t>
      </w:r>
      <w:r>
        <w:rPr>
          <w:rFonts w:eastAsia="SimSun"/>
          <w:lang w:eastAsia="zh-CN"/>
        </w:rPr>
        <w:t xml:space="preserve">RACH preamble option 4 with </w:t>
      </w:r>
      <w:r>
        <w:rPr>
          <w:rFonts w:eastAsiaTheme="minorEastAsia"/>
          <w:lang w:eastAsia="zh-CN"/>
        </w:rPr>
        <w:t>multi-</w:t>
      </w:r>
      <w:r>
        <w:rPr>
          <w:rFonts w:eastAsia="SimSun"/>
          <w:lang w:eastAsia="zh-CN"/>
        </w:rPr>
        <w:t xml:space="preserve">stage </w:t>
      </w:r>
      <w:r>
        <w:rPr>
          <w:lang w:eastAsia="zh-CN"/>
        </w:rPr>
        <w:t xml:space="preserve">sequence will be worse than </w:t>
      </w:r>
      <w:r>
        <w:rPr>
          <w:rFonts w:eastAsia="SimSun"/>
          <w:lang w:eastAsia="zh-CN"/>
        </w:rPr>
        <w:t xml:space="preserve">the detection performance of LTE RACH preamble with </w:t>
      </w:r>
      <w:r>
        <w:rPr>
          <w:rFonts w:eastAsiaTheme="minorEastAsia"/>
          <w:lang w:eastAsia="zh-CN"/>
        </w:rPr>
        <w:t>one-</w:t>
      </w:r>
      <w:r>
        <w:rPr>
          <w:rFonts w:eastAsia="SimSun"/>
          <w:lang w:eastAsia="zh-CN"/>
        </w:rPr>
        <w:t xml:space="preserve">stage </w:t>
      </w:r>
      <w:r>
        <w:rPr>
          <w:lang w:eastAsia="zh-CN"/>
        </w:rPr>
        <w:t>sequence</w:t>
      </w:r>
      <w:r>
        <w:rPr>
          <w:rFonts w:eastAsiaTheme="minorEastAsia"/>
          <w:lang w:eastAsia="zh-CN"/>
        </w:rPr>
        <w:t xml:space="preserve">. For example, with our two step detection algorithm, which first detects the preamble indexes of the short sequences and then uses the whole long sequences for the confirmation of the detected preambles, will obtain the similar performance as </w:t>
      </w:r>
      <w:r>
        <w:rPr>
          <w:rFonts w:eastAsia="SimSun"/>
          <w:lang w:eastAsia="zh-CN"/>
        </w:rPr>
        <w:t xml:space="preserve">that of RACH preamble design with </w:t>
      </w:r>
      <w:r>
        <w:rPr>
          <w:rFonts w:eastAsiaTheme="minorEastAsia"/>
          <w:lang w:eastAsia="zh-CN"/>
        </w:rPr>
        <w:t>one-</w:t>
      </w:r>
      <w:r>
        <w:rPr>
          <w:rFonts w:eastAsia="SimSun"/>
          <w:lang w:eastAsia="zh-CN"/>
        </w:rPr>
        <w:t xml:space="preserve">stage </w:t>
      </w:r>
      <w:r>
        <w:rPr>
          <w:lang w:eastAsia="zh-CN"/>
        </w:rPr>
        <w:t xml:space="preserve">sequence </w:t>
      </w:r>
      <w:r>
        <w:rPr>
          <w:rFonts w:eastAsiaTheme="minorEastAsia"/>
          <w:lang w:eastAsia="zh-CN"/>
        </w:rPr>
        <w:t xml:space="preserve">in absence of frequency offset. In addition, NR </w:t>
      </w:r>
      <w:r>
        <w:rPr>
          <w:rFonts w:eastAsia="SimSun"/>
          <w:lang w:eastAsia="zh-CN"/>
        </w:rPr>
        <w:t xml:space="preserve">RACH preamble option 4 with </w:t>
      </w:r>
      <w:r>
        <w:rPr>
          <w:rFonts w:eastAsiaTheme="minorEastAsia"/>
          <w:lang w:eastAsia="zh-CN"/>
        </w:rPr>
        <w:t>multi-</w:t>
      </w:r>
      <w:r>
        <w:rPr>
          <w:rFonts w:eastAsia="SimSun"/>
          <w:lang w:eastAsia="zh-CN"/>
        </w:rPr>
        <w:t xml:space="preserve">stage </w:t>
      </w:r>
      <w:r>
        <w:rPr>
          <w:lang w:eastAsia="zh-CN"/>
        </w:rPr>
        <w:t xml:space="preserve">sequence will have superior detection performance than </w:t>
      </w:r>
      <w:r>
        <w:rPr>
          <w:rFonts w:eastAsia="SimSun"/>
          <w:lang w:eastAsia="zh-CN"/>
        </w:rPr>
        <w:t xml:space="preserve">RACH preamble with </w:t>
      </w:r>
      <w:r>
        <w:rPr>
          <w:rFonts w:eastAsiaTheme="minorEastAsia"/>
          <w:lang w:eastAsia="zh-CN"/>
        </w:rPr>
        <w:t>one-</w:t>
      </w:r>
      <w:r>
        <w:rPr>
          <w:rFonts w:eastAsia="SimSun"/>
          <w:lang w:eastAsia="zh-CN"/>
        </w:rPr>
        <w:t xml:space="preserve">stage </w:t>
      </w:r>
      <w:r>
        <w:rPr>
          <w:lang w:eastAsia="zh-CN"/>
        </w:rPr>
        <w:t xml:space="preserve">sequence </w:t>
      </w:r>
      <w:r>
        <w:rPr>
          <w:rFonts w:eastAsiaTheme="minorEastAsia"/>
          <w:lang w:eastAsia="zh-CN"/>
        </w:rPr>
        <w:t xml:space="preserve">with high frequency offset as discussed later. </w:t>
      </w:r>
    </w:p>
    <w:p w:rsidR="00D030CB" w:rsidRPr="00E153E1" w:rsidRDefault="00D030CB" w:rsidP="00505C7E">
      <w:pPr>
        <w:pStyle w:val="BodyText"/>
        <w:rPr>
          <w:rFonts w:eastAsia="SimSun"/>
          <w:lang w:eastAsia="zh-CN"/>
        </w:rPr>
      </w:pPr>
    </w:p>
    <w:p w:rsidR="00FC2F4C" w:rsidRPr="00E153E1" w:rsidRDefault="00B775B9">
      <w:pPr>
        <w:pStyle w:val="Heading3"/>
        <w:rPr>
          <w:lang w:eastAsia="zh-CN"/>
        </w:rPr>
      </w:pPr>
      <w:r>
        <w:rPr>
          <w:lang w:eastAsia="zh-CN"/>
        </w:rPr>
        <w:t>Comparison of total number of preambles</w:t>
      </w:r>
    </w:p>
    <w:p w:rsidR="003866C5" w:rsidRPr="00E153E1" w:rsidRDefault="00B775B9" w:rsidP="00C12024">
      <w:pPr>
        <w:pStyle w:val="BodyText"/>
        <w:rPr>
          <w:rFonts w:eastAsia="SimSun"/>
          <w:lang w:eastAsia="zh-CN"/>
        </w:rPr>
      </w:pPr>
      <w:r>
        <w:rPr>
          <w:rFonts w:eastAsia="SimSun"/>
          <w:lang w:eastAsia="zh-CN"/>
        </w:rPr>
        <w:t>For fair comparison, only a PRACH sub</w:t>
      </w:r>
      <w:r>
        <w:rPr>
          <w:rFonts w:eastAsiaTheme="minorEastAsia"/>
          <w:lang w:eastAsia="zh-CN"/>
        </w:rPr>
        <w:t>-</w:t>
      </w:r>
      <w:r>
        <w:rPr>
          <w:rFonts w:eastAsia="SimSun"/>
          <w:lang w:eastAsia="zh-CN"/>
        </w:rPr>
        <w:t>band and a PRACH time slot are assumed in the following analysis.</w:t>
      </w:r>
    </w:p>
    <w:p w:rsidR="00984EA0" w:rsidRPr="00E153E1" w:rsidRDefault="00B775B9" w:rsidP="00C12024">
      <w:pPr>
        <w:pStyle w:val="BodyText"/>
        <w:rPr>
          <w:rFonts w:eastAsiaTheme="minorEastAsia"/>
          <w:lang w:eastAsia="zh-CN"/>
        </w:rPr>
      </w:pPr>
      <w:r>
        <w:rPr>
          <w:rFonts w:eastAsia="SimSun"/>
          <w:lang w:eastAsia="zh-CN"/>
        </w:rPr>
        <w:t>For LTE RACH</w:t>
      </w:r>
      <w:r>
        <w:t xml:space="preserve"> preamble </w:t>
      </w:r>
      <w:r>
        <w:rPr>
          <w:rFonts w:eastAsiaTheme="minorEastAsia"/>
          <w:lang w:eastAsia="zh-CN"/>
        </w:rPr>
        <w:t xml:space="preserve">format, the total sequence number is </w:t>
      </w:r>
    </w:p>
    <w:p w:rsidR="00984EA0" w:rsidRPr="00E153E1" w:rsidRDefault="00241931" w:rsidP="00984EA0">
      <w:pPr>
        <w:pStyle w:val="BodyText"/>
        <w:wordWrap w:val="0"/>
        <w:jc w:val="right"/>
        <w:rPr>
          <w:rFonts w:eastAsiaTheme="minorEastAsia"/>
          <w:lang w:eastAsia="zh-CN"/>
        </w:rPr>
      </w:pPr>
      <w:r w:rsidRPr="00E153E1">
        <w:rPr>
          <w:rFonts w:eastAsiaTheme="minorEastAsia"/>
          <w:position w:val="-12"/>
          <w:lang w:eastAsia="zh-CN"/>
        </w:rPr>
        <w:object w:dxaOrig="2360" w:dyaOrig="340">
          <v:shape id="_x0000_i1035" type="#_x0000_t75" style="width:117.65pt;height:16.65pt" o:ole="">
            <v:imagedata r:id="rId26" o:title=""/>
          </v:shape>
          <o:OLEObject Type="Embed" ProgID="Equation.DSMT4" ShapeID="_x0000_i1035" DrawAspect="Content" ObjectID="_1559888389" r:id="rId27"/>
        </w:object>
      </w:r>
      <w:r w:rsidR="00B775B9">
        <w:rPr>
          <w:rFonts w:eastAsiaTheme="minorEastAsia"/>
          <w:lang w:eastAsia="zh-CN"/>
        </w:rPr>
        <w:t xml:space="preserve">,                                                                    </w:t>
      </w:r>
      <w:r w:rsidR="00B775B9">
        <w:rPr>
          <w:rFonts w:eastAsia="SimSun"/>
          <w:lang w:eastAsia="zh-CN"/>
        </w:rPr>
        <w:t xml:space="preserve"> (</w:t>
      </w:r>
      <w:r w:rsidR="00B775B9">
        <w:rPr>
          <w:rFonts w:eastAsiaTheme="minorEastAsia"/>
          <w:lang w:eastAsia="zh-CN"/>
        </w:rPr>
        <w:t>1</w:t>
      </w:r>
      <w:r w:rsidR="00B775B9">
        <w:rPr>
          <w:rFonts w:eastAsia="SimSun"/>
          <w:lang w:eastAsia="zh-CN"/>
        </w:rPr>
        <w:t>)</w:t>
      </w:r>
    </w:p>
    <w:p w:rsidR="00914D2A" w:rsidRPr="00E153E1" w:rsidRDefault="00B775B9" w:rsidP="00C12024">
      <w:pPr>
        <w:pStyle w:val="BodyText"/>
        <w:rPr>
          <w:rFonts w:eastAsiaTheme="minorEastAsia"/>
          <w:lang w:eastAsia="zh-CN"/>
        </w:rPr>
      </w:pPr>
      <w:r>
        <w:rPr>
          <w:rFonts w:eastAsiaTheme="minorEastAsia"/>
          <w:lang w:eastAsia="zh-CN"/>
        </w:rPr>
        <w:t xml:space="preserve">where </w:t>
      </w:r>
      <w:r w:rsidR="00F463DB" w:rsidRPr="00E153E1">
        <w:rPr>
          <w:rFonts w:eastAsiaTheme="minorEastAsia"/>
          <w:position w:val="-12"/>
          <w:lang w:eastAsia="zh-CN"/>
        </w:rPr>
        <w:object w:dxaOrig="320" w:dyaOrig="340">
          <v:shape id="_x0000_i1036" type="#_x0000_t75" style="width:15.05pt;height:16.65pt" o:ole="">
            <v:imagedata r:id="rId28" o:title=""/>
          </v:shape>
          <o:OLEObject Type="Embed" ProgID="Equation.DSMT4" ShapeID="_x0000_i1036" DrawAspect="Content" ObjectID="_1559888390" r:id="rId29"/>
        </w:object>
      </w:r>
      <w:r>
        <w:rPr>
          <w:rFonts w:eastAsiaTheme="minorEastAsia"/>
          <w:lang w:eastAsia="zh-CN"/>
        </w:rPr>
        <w:t xml:space="preserve"> denotes the round down operation.</w:t>
      </w:r>
    </w:p>
    <w:p w:rsidR="0014021C" w:rsidRPr="00E153E1" w:rsidRDefault="00B775B9" w:rsidP="00C12024">
      <w:pPr>
        <w:pStyle w:val="BodyText"/>
        <w:rPr>
          <w:rFonts w:eastAsia="SimSun"/>
          <w:lang w:eastAsia="zh-CN"/>
        </w:rPr>
      </w:pPr>
      <w:r>
        <w:rPr>
          <w:rFonts w:eastAsiaTheme="minorEastAsia"/>
          <w:lang w:eastAsia="zh-CN"/>
        </w:rPr>
        <w:t>For solution 1 and solution 2 given in section 3.1, the number of supported preamble increases linearly.</w:t>
      </w:r>
    </w:p>
    <w:p w:rsidR="00984EA0" w:rsidRPr="00E153E1" w:rsidRDefault="00B775B9" w:rsidP="00F463DB">
      <w:pPr>
        <w:pStyle w:val="BodyText"/>
        <w:rPr>
          <w:rFonts w:eastAsiaTheme="minorEastAsia"/>
          <w:lang w:eastAsia="zh-CN"/>
        </w:rPr>
      </w:pPr>
      <w:r>
        <w:rPr>
          <w:rFonts w:eastAsia="SimSun"/>
          <w:lang w:eastAsia="zh-CN"/>
        </w:rPr>
        <w:t>For NR RACH</w:t>
      </w:r>
      <w:r>
        <w:t xml:space="preserve"> preamble </w:t>
      </w:r>
      <w:r>
        <w:rPr>
          <w:rFonts w:eastAsiaTheme="minorEastAsia"/>
          <w:lang w:val="en-US" w:eastAsia="zh-CN"/>
        </w:rPr>
        <w:t>o</w:t>
      </w:r>
      <w:r>
        <w:rPr>
          <w:lang w:val="en-US"/>
        </w:rPr>
        <w:t>ption 4</w:t>
      </w:r>
      <w:r>
        <w:rPr>
          <w:rFonts w:eastAsiaTheme="minorEastAsia"/>
          <w:lang w:val="en-US" w:eastAsia="zh-CN"/>
        </w:rPr>
        <w:t xml:space="preserve"> </w:t>
      </w:r>
      <w:r>
        <w:rPr>
          <w:rFonts w:eastAsiaTheme="minorEastAsia"/>
          <w:lang w:eastAsia="zh-CN"/>
        </w:rPr>
        <w:t>as shown in figure 1, the total sequence number is</w:t>
      </w:r>
    </w:p>
    <w:p w:rsidR="00F463DB" w:rsidRPr="00E153E1" w:rsidRDefault="00241931" w:rsidP="00984EA0">
      <w:pPr>
        <w:pStyle w:val="BodyText"/>
        <w:wordWrap w:val="0"/>
        <w:jc w:val="right"/>
        <w:rPr>
          <w:rFonts w:eastAsia="SimSun"/>
          <w:lang w:eastAsia="zh-CN"/>
        </w:rPr>
      </w:pPr>
      <w:r w:rsidRPr="00E153E1">
        <w:rPr>
          <w:rFonts w:eastAsiaTheme="minorEastAsia"/>
          <w:position w:val="-14"/>
          <w:lang w:eastAsia="zh-CN"/>
        </w:rPr>
        <w:object w:dxaOrig="2620" w:dyaOrig="420">
          <v:shape id="_x0000_i1037" type="#_x0000_t75" style="width:132.2pt;height:22.55pt" o:ole="">
            <v:imagedata r:id="rId30" o:title=""/>
          </v:shape>
          <o:OLEObject Type="Embed" ProgID="Equation.DSMT4" ShapeID="_x0000_i1037" DrawAspect="Content" ObjectID="_1559888391" r:id="rId31"/>
        </w:object>
      </w:r>
      <w:r w:rsidR="00B775B9">
        <w:rPr>
          <w:rFonts w:eastAsiaTheme="minorEastAsia"/>
          <w:lang w:eastAsia="zh-CN"/>
        </w:rPr>
        <w:t xml:space="preserve">.                                                                 </w:t>
      </w:r>
      <w:r w:rsidR="00B775B9">
        <w:rPr>
          <w:rFonts w:eastAsia="SimSun"/>
          <w:lang w:eastAsia="zh-CN"/>
        </w:rPr>
        <w:t xml:space="preserve"> (</w:t>
      </w:r>
      <w:r w:rsidR="00B775B9">
        <w:rPr>
          <w:rFonts w:eastAsiaTheme="minorEastAsia"/>
          <w:lang w:eastAsia="zh-CN"/>
        </w:rPr>
        <w:t>2</w:t>
      </w:r>
      <w:r w:rsidR="00B775B9">
        <w:rPr>
          <w:rFonts w:eastAsia="SimSun"/>
          <w:lang w:eastAsia="zh-CN"/>
        </w:rPr>
        <w:t>)</w:t>
      </w:r>
    </w:p>
    <w:p w:rsidR="00F463DB" w:rsidRPr="00E153E1" w:rsidRDefault="00B775B9" w:rsidP="00E4489A">
      <w:pPr>
        <w:pStyle w:val="BodyText"/>
        <w:jc w:val="both"/>
        <w:rPr>
          <w:rFonts w:eastAsia="SimSun"/>
          <w:lang w:eastAsia="zh-CN"/>
        </w:rPr>
      </w:pPr>
      <w:r>
        <w:rPr>
          <w:rFonts w:eastAsia="SimSun"/>
          <w:lang w:eastAsia="zh-CN"/>
        </w:rPr>
        <w:t xml:space="preserve">Take </w:t>
      </w:r>
      <w:r w:rsidR="00984EA0" w:rsidRPr="00E153E1">
        <w:rPr>
          <w:rFonts w:eastAsia="SimSun"/>
          <w:position w:val="-8"/>
          <w:lang w:eastAsia="zh-CN"/>
        </w:rPr>
        <w:object w:dxaOrig="780" w:dyaOrig="279">
          <v:shape id="_x0000_i1038" type="#_x0000_t75" style="width:39.2pt;height:13.45pt" o:ole="">
            <v:imagedata r:id="rId32" o:title=""/>
          </v:shape>
          <o:OLEObject Type="Embed" ProgID="Equation.DSMT4" ShapeID="_x0000_i1038" DrawAspect="Content" ObjectID="_1559888392" r:id="rId33"/>
        </w:object>
      </w:r>
      <w:r>
        <w:rPr>
          <w:rFonts w:eastAsia="SimSun"/>
          <w:lang w:eastAsia="zh-CN"/>
        </w:rPr>
        <w:t xml:space="preserve">, and </w:t>
      </w:r>
      <w:r w:rsidR="00984EA0" w:rsidRPr="00E153E1">
        <w:rPr>
          <w:rFonts w:eastAsia="SimSun"/>
          <w:position w:val="-8"/>
          <w:lang w:eastAsia="zh-CN"/>
        </w:rPr>
        <w:object w:dxaOrig="900" w:dyaOrig="279">
          <v:shape id="_x0000_i1039" type="#_x0000_t75" style="width:46.75pt;height:13.45pt" o:ole="">
            <v:imagedata r:id="rId34" o:title=""/>
          </v:shape>
          <o:OLEObject Type="Embed" ProgID="Equation.DSMT4" ShapeID="_x0000_i1039" DrawAspect="Content" ObjectID="_1559888393" r:id="rId35"/>
        </w:object>
      </w:r>
      <w:r>
        <w:rPr>
          <w:rFonts w:eastAsia="SimSun"/>
          <w:lang w:eastAsia="zh-CN"/>
        </w:rPr>
        <w:t xml:space="preserve"> and 71 for LTE RACH</w:t>
      </w:r>
      <w:r>
        <w:t xml:space="preserve"> preamble </w:t>
      </w:r>
      <w:r>
        <w:rPr>
          <w:rFonts w:eastAsiaTheme="minorEastAsia"/>
          <w:lang w:eastAsia="zh-CN"/>
        </w:rPr>
        <w:t xml:space="preserve">format 4 and </w:t>
      </w:r>
      <w:r>
        <w:rPr>
          <w:rFonts w:eastAsia="SimSun"/>
          <w:lang w:eastAsia="zh-CN"/>
        </w:rPr>
        <w:t>NR RACH</w:t>
      </w:r>
      <w:r>
        <w:t xml:space="preserve"> preamble</w:t>
      </w:r>
      <w:r>
        <w:rPr>
          <w:rFonts w:eastAsiaTheme="minorEastAsia"/>
          <w:lang w:eastAsia="zh-CN"/>
        </w:rPr>
        <w:t xml:space="preserve"> separately for example, the total sequence number can be calculated as </w:t>
      </w:r>
      <w:r w:rsidR="00BA0E3B" w:rsidRPr="00E153E1">
        <w:rPr>
          <w:rFonts w:eastAsiaTheme="minorEastAsia"/>
          <w:position w:val="-12"/>
          <w:lang w:eastAsia="zh-CN"/>
        </w:rPr>
        <w:object w:dxaOrig="2659" w:dyaOrig="340">
          <v:shape id="_x0000_i1040" type="#_x0000_t75" style="width:133.25pt;height:16.65pt" o:ole="">
            <v:imagedata r:id="rId36" o:title=""/>
          </v:shape>
          <o:OLEObject Type="Embed" ProgID="Equation.DSMT4" ShapeID="_x0000_i1040" DrawAspect="Content" ObjectID="_1559888394" r:id="rId37"/>
        </w:object>
      </w:r>
      <w:r>
        <w:rPr>
          <w:rFonts w:eastAsiaTheme="minorEastAsia"/>
          <w:lang w:eastAsia="zh-CN"/>
        </w:rPr>
        <w:t xml:space="preserve">, and </w:t>
      </w:r>
      <w:r w:rsidR="00BA0E3B" w:rsidRPr="00E153E1">
        <w:rPr>
          <w:rFonts w:eastAsiaTheme="minorEastAsia"/>
          <w:position w:val="-14"/>
          <w:lang w:eastAsia="zh-CN"/>
        </w:rPr>
        <w:object w:dxaOrig="2940" w:dyaOrig="420">
          <v:shape id="_x0000_i1041" type="#_x0000_t75" style="width:147.2pt;height:22.55pt" o:ole="">
            <v:imagedata r:id="rId38" o:title=""/>
          </v:shape>
          <o:OLEObject Type="Embed" ProgID="Equation.DSMT4" ShapeID="_x0000_i1041" DrawAspect="Content" ObjectID="_1559888395" r:id="rId39"/>
        </w:object>
      </w:r>
      <w:r>
        <w:rPr>
          <w:rFonts w:eastAsiaTheme="minorEastAsia"/>
          <w:lang w:eastAsia="zh-CN"/>
        </w:rPr>
        <w:t>.</w:t>
      </w:r>
    </w:p>
    <w:p w:rsidR="00984EA0" w:rsidRPr="00E153E1" w:rsidRDefault="00B775B9" w:rsidP="00842D89">
      <w:pPr>
        <w:pStyle w:val="BodyText"/>
        <w:jc w:val="both"/>
        <w:rPr>
          <w:rFonts w:eastAsiaTheme="minorEastAsia"/>
          <w:lang w:eastAsia="zh-CN"/>
        </w:rPr>
      </w:pPr>
      <w:r>
        <w:rPr>
          <w:rFonts w:eastAsia="SimSun"/>
          <w:lang w:eastAsia="zh-CN"/>
        </w:rPr>
        <w:t xml:space="preserve">The total number of </w:t>
      </w:r>
      <w:r>
        <w:rPr>
          <w:rFonts w:eastAsiaTheme="minorEastAsia"/>
          <w:lang w:eastAsia="zh-CN"/>
        </w:rPr>
        <w:t>multi-</w:t>
      </w:r>
      <w:r>
        <w:rPr>
          <w:rFonts w:eastAsia="SimSun"/>
          <w:lang w:eastAsia="zh-CN"/>
        </w:rPr>
        <w:t>stage</w:t>
      </w:r>
      <w:r>
        <w:rPr>
          <w:rFonts w:eastAsiaTheme="minorEastAsia"/>
          <w:lang w:eastAsia="zh-CN"/>
        </w:rPr>
        <w:t xml:space="preserve"> sequence is much larger than that of one-</w:t>
      </w:r>
      <w:r>
        <w:rPr>
          <w:rFonts w:eastAsia="SimSun"/>
          <w:lang w:eastAsia="zh-CN"/>
        </w:rPr>
        <w:t xml:space="preserve">stage </w:t>
      </w:r>
      <w:r>
        <w:rPr>
          <w:lang w:eastAsia="zh-CN"/>
        </w:rPr>
        <w:t>sequenc</w:t>
      </w:r>
      <w:r>
        <w:rPr>
          <w:rFonts w:eastAsiaTheme="minorEastAsia"/>
          <w:lang w:eastAsia="zh-CN"/>
        </w:rPr>
        <w:t>e (</w:t>
      </w:r>
      <w:r w:rsidR="00956830" w:rsidRPr="00E153E1">
        <w:rPr>
          <w:rFonts w:eastAsiaTheme="minorEastAsia"/>
          <w:position w:val="-10"/>
          <w:lang w:eastAsia="zh-CN"/>
        </w:rPr>
        <w:object w:dxaOrig="1080" w:dyaOrig="300">
          <v:shape id="_x0000_i1042" type="#_x0000_t75" style="width:55.35pt;height:15.6pt" o:ole="">
            <v:imagedata r:id="rId40" o:title=""/>
          </v:shape>
          <o:OLEObject Type="Embed" ProgID="Equation.DSMT4" ShapeID="_x0000_i1042" DrawAspect="Content" ObjectID="_1559888396" r:id="rId41"/>
        </w:object>
      </w:r>
      <w:r>
        <w:rPr>
          <w:rFonts w:eastAsiaTheme="minorEastAsia"/>
          <w:lang w:eastAsia="zh-CN"/>
        </w:rPr>
        <w:t xml:space="preserve">), which will result in a much lower collision probability. </w:t>
      </w:r>
    </w:p>
    <w:p w:rsidR="00E4489A" w:rsidRPr="00E153E1" w:rsidRDefault="00B775B9" w:rsidP="00025BD0">
      <w:pPr>
        <w:pStyle w:val="BodyText"/>
        <w:jc w:val="both"/>
        <w:rPr>
          <w:rFonts w:eastAsia="SimSun"/>
          <w:lang w:eastAsia="zh-CN"/>
        </w:rPr>
      </w:pPr>
      <w:r>
        <w:rPr>
          <w:rFonts w:eastAsiaTheme="minorEastAsia"/>
          <w:lang w:eastAsia="zh-CN"/>
        </w:rPr>
        <w:t>In order to ensure the number of one-stage sequence and multi-</w:t>
      </w:r>
      <w:r>
        <w:rPr>
          <w:rFonts w:eastAsia="SimSun"/>
          <w:lang w:eastAsia="zh-CN"/>
        </w:rPr>
        <w:t>stage</w:t>
      </w:r>
      <w:r>
        <w:rPr>
          <w:rFonts w:eastAsiaTheme="minorEastAsia"/>
          <w:lang w:eastAsia="zh-CN"/>
        </w:rPr>
        <w:t xml:space="preserve"> sequence are the same, a</w:t>
      </w:r>
      <w:r>
        <w:rPr>
          <w:rFonts w:eastAsia="SimSun"/>
          <w:lang w:eastAsia="zh-CN"/>
        </w:rPr>
        <w:t xml:space="preserve"> different solution is to configure multiple PRACH sub</w:t>
      </w:r>
      <w:r>
        <w:rPr>
          <w:rFonts w:eastAsiaTheme="minorEastAsia"/>
          <w:lang w:eastAsia="zh-CN"/>
        </w:rPr>
        <w:t>-</w:t>
      </w:r>
      <w:r>
        <w:rPr>
          <w:rFonts w:eastAsia="SimSun"/>
          <w:lang w:eastAsia="zh-CN"/>
        </w:rPr>
        <w:t xml:space="preserve">bands in the same PRACH time slot, </w:t>
      </w:r>
      <w:r>
        <w:rPr>
          <w:rFonts w:eastAsiaTheme="minorEastAsia"/>
          <w:lang w:eastAsia="zh-CN"/>
        </w:rPr>
        <w:t xml:space="preserve">and / </w:t>
      </w:r>
      <w:r>
        <w:rPr>
          <w:rFonts w:eastAsia="SimSun"/>
          <w:lang w:eastAsia="zh-CN"/>
        </w:rPr>
        <w:t>or multiple PRACH time slots within the same PRACH sub</w:t>
      </w:r>
      <w:r>
        <w:rPr>
          <w:rFonts w:eastAsiaTheme="minorEastAsia"/>
          <w:lang w:eastAsia="zh-CN"/>
        </w:rPr>
        <w:t>-</w:t>
      </w:r>
      <w:r>
        <w:rPr>
          <w:rFonts w:eastAsia="SimSun"/>
          <w:lang w:eastAsia="zh-CN"/>
        </w:rPr>
        <w:t>bands. However, the solution will be at the expense of PRACH resources.</w:t>
      </w:r>
    </w:p>
    <w:p w:rsidR="00FC2F4C" w:rsidRPr="00E153E1" w:rsidRDefault="00B775B9">
      <w:pPr>
        <w:pStyle w:val="Heading3"/>
        <w:rPr>
          <w:lang w:eastAsia="zh-CN"/>
        </w:rPr>
      </w:pPr>
      <w:r>
        <w:rPr>
          <w:lang w:eastAsia="zh-CN"/>
        </w:rPr>
        <w:t>Collision probability</w:t>
      </w:r>
    </w:p>
    <w:p w:rsidR="00241931" w:rsidRPr="00E153E1" w:rsidRDefault="00B775B9" w:rsidP="00871DAB">
      <w:pPr>
        <w:jc w:val="both"/>
      </w:pPr>
      <w:r>
        <w:rPr>
          <w:rFonts w:eastAsiaTheme="minorEastAsia"/>
          <w:lang w:eastAsia="zh-CN"/>
        </w:rPr>
        <w:t>A collision is assumed to occur only if multiple UEs make a random access in the same random-access slot and frequency band with the same preamble sequence for one-</w:t>
      </w:r>
      <w:r>
        <w:rPr>
          <w:rFonts w:eastAsia="SimSun"/>
          <w:lang w:eastAsia="zh-CN"/>
        </w:rPr>
        <w:t xml:space="preserve">stage </w:t>
      </w:r>
      <w:r>
        <w:rPr>
          <w:lang w:eastAsia="zh-CN"/>
        </w:rPr>
        <w:t>sequenc</w:t>
      </w:r>
      <w:r>
        <w:rPr>
          <w:rFonts w:eastAsiaTheme="minorEastAsia"/>
          <w:lang w:eastAsia="zh-CN"/>
        </w:rPr>
        <w:t>e and the same whole sequences for multi-</w:t>
      </w:r>
      <w:r>
        <w:rPr>
          <w:rFonts w:eastAsia="SimSun"/>
          <w:lang w:eastAsia="zh-CN"/>
        </w:rPr>
        <w:t>stage</w:t>
      </w:r>
      <w:r>
        <w:rPr>
          <w:rFonts w:eastAsiaTheme="minorEastAsia"/>
          <w:lang w:eastAsia="zh-CN"/>
        </w:rPr>
        <w:t xml:space="preserve"> sequence. </w:t>
      </w:r>
      <w:r>
        <w:t xml:space="preserve">If there are a larger number of potential UEs, the UE arrival is a Poisson distribution and the arrival rate is </w:t>
      </w:r>
      <m:oMath>
        <m:r>
          <w:rPr>
            <w:rFonts w:ascii="Cambria Math" w:hAnsi="Cambria Math"/>
          </w:rPr>
          <m:t>λ</m:t>
        </m:r>
      </m:oMath>
      <w:r>
        <w:t>, the random access collision probability</w:t>
      </w:r>
      <w:r>
        <w:rPr>
          <w:rFonts w:eastAsiaTheme="minorEastAsia"/>
          <w:lang w:eastAsia="zh-CN"/>
        </w:rPr>
        <w:t xml:space="preserve"> has been </w:t>
      </w:r>
      <w:r>
        <w:t>analyzed in [</w:t>
      </w:r>
      <w:r>
        <w:rPr>
          <w:rFonts w:eastAsiaTheme="minorEastAsia"/>
          <w:lang w:eastAsia="zh-CN"/>
        </w:rPr>
        <w:t>5</w:t>
      </w:r>
      <w:r>
        <w:t xml:space="preserve">] </w:t>
      </w:r>
      <w:r>
        <w:rPr>
          <w:rFonts w:eastAsiaTheme="minorEastAsia"/>
          <w:lang w:eastAsia="zh-CN"/>
        </w:rPr>
        <w:t xml:space="preserve">and </w:t>
      </w:r>
      <w:r>
        <w:t>given by</w:t>
      </w:r>
    </w:p>
    <w:p w:rsidR="00241931" w:rsidRPr="00E153E1" w:rsidRDefault="00241931" w:rsidP="00241931">
      <w:pPr>
        <w:wordWrap w:val="0"/>
        <w:jc w:val="right"/>
        <w:rPr>
          <w:rFonts w:eastAsiaTheme="minorEastAsia"/>
          <w:lang w:eastAsia="zh-CN"/>
        </w:rPr>
      </w:pPr>
      <w:r w:rsidRPr="00E153E1">
        <w:rPr>
          <w:rFonts w:eastAsiaTheme="minorEastAsia"/>
          <w:position w:val="-8"/>
          <w:lang w:eastAsia="zh-CN"/>
        </w:rPr>
        <w:object w:dxaOrig="1140" w:dyaOrig="279">
          <v:shape id="_x0000_i1043" type="#_x0000_t75" style="width:56.95pt;height:13.45pt" o:ole="">
            <v:imagedata r:id="rId42" o:title=""/>
          </v:shape>
          <o:OLEObject Type="Embed" ProgID="Equation.DSMT4" ShapeID="_x0000_i1043" DrawAspect="Content" ObjectID="_1559888397" r:id="rId43"/>
        </w:object>
      </w:r>
      <w:r w:rsidR="00B775B9">
        <w:rPr>
          <w:rFonts w:eastAsiaTheme="minorEastAsia"/>
          <w:lang w:eastAsia="zh-CN"/>
        </w:rPr>
        <w:t xml:space="preserve">                                                                                       (3)</w:t>
      </w:r>
    </w:p>
    <w:p w:rsidR="00453FAD" w:rsidRPr="00E153E1" w:rsidRDefault="00B775B9" w:rsidP="00241931">
      <w:pPr>
        <w:rPr>
          <w:rFonts w:eastAsiaTheme="minorEastAsia"/>
          <w:lang w:eastAsia="zh-CN"/>
        </w:rPr>
      </w:pPr>
      <w:r>
        <w:rPr>
          <w:rFonts w:eastAsiaTheme="minorEastAsia"/>
          <w:lang w:eastAsia="zh-CN"/>
        </w:rPr>
        <w:t xml:space="preserve">where </w:t>
      </w:r>
      <w:r w:rsidR="00241931" w:rsidRPr="00E153E1">
        <w:rPr>
          <w:rFonts w:eastAsiaTheme="minorEastAsia"/>
          <w:position w:val="-4"/>
          <w:lang w:eastAsia="zh-CN"/>
        </w:rPr>
        <w:object w:dxaOrig="279" w:dyaOrig="220">
          <v:shape id="_x0000_i1044" type="#_x0000_t75" style="width:13.45pt;height:11.3pt" o:ole="">
            <v:imagedata r:id="rId44" o:title=""/>
          </v:shape>
          <o:OLEObject Type="Embed" ProgID="Equation.DSMT4" ShapeID="_x0000_i1044" DrawAspect="Content" ObjectID="_1559888398" r:id="rId45"/>
        </w:object>
      </w:r>
      <w:r>
        <w:rPr>
          <w:rFonts w:eastAsiaTheme="minorEastAsia"/>
          <w:lang w:eastAsia="zh-CN"/>
        </w:rPr>
        <w:t xml:space="preserve"> is the total number of random-access opportunities per second per cell and </w:t>
      </w:r>
      <w:r w:rsidR="00241931" w:rsidRPr="00E153E1">
        <w:rPr>
          <w:rFonts w:eastAsiaTheme="minorEastAsia"/>
          <w:position w:val="-6"/>
          <w:lang w:eastAsia="zh-CN"/>
        </w:rPr>
        <w:object w:dxaOrig="200" w:dyaOrig="240">
          <v:shape id="_x0000_i1045" type="#_x0000_t75" style="width:9.15pt;height:11.8pt" o:ole="">
            <v:imagedata r:id="rId46" o:title=""/>
          </v:shape>
          <o:OLEObject Type="Embed" ProgID="Equation.DSMT4" ShapeID="_x0000_i1045" DrawAspect="Content" ObjectID="_1559888399" r:id="rId47"/>
        </w:object>
      </w:r>
      <w:r>
        <w:rPr>
          <w:rFonts w:eastAsiaTheme="minorEastAsia"/>
          <w:lang w:eastAsia="zh-CN"/>
        </w:rPr>
        <w:t xml:space="preserve"> is the random-access intensity, i.e., there are </w:t>
      </w:r>
      <w:r w:rsidR="00241931" w:rsidRPr="00E153E1">
        <w:rPr>
          <w:rFonts w:eastAsiaTheme="minorEastAsia"/>
          <w:position w:val="-6"/>
          <w:lang w:eastAsia="zh-CN"/>
        </w:rPr>
        <w:object w:dxaOrig="200" w:dyaOrig="240">
          <v:shape id="_x0000_i1046" type="#_x0000_t75" style="width:9.15pt;height:11.8pt" o:ole="">
            <v:imagedata r:id="rId46" o:title=""/>
          </v:shape>
          <o:OLEObject Type="Embed" ProgID="Equation.DSMT4" ShapeID="_x0000_i1046" DrawAspect="Content" ObjectID="_1559888400" r:id="rId48"/>
        </w:object>
      </w:r>
      <w:r>
        <w:rPr>
          <w:rFonts w:eastAsiaTheme="minorEastAsia"/>
          <w:lang w:eastAsia="zh-CN"/>
        </w:rPr>
        <w:t xml:space="preserve">  random-access attempts per second and cell. </w:t>
      </w:r>
    </w:p>
    <w:p w:rsidR="00241931" w:rsidRPr="00E153E1" w:rsidRDefault="00B775B9" w:rsidP="00BF7175">
      <w:pPr>
        <w:pStyle w:val="BodyText"/>
        <w:jc w:val="both"/>
        <w:rPr>
          <w:rFonts w:eastAsiaTheme="minorEastAsia"/>
          <w:lang w:eastAsia="zh-CN"/>
        </w:rPr>
      </w:pPr>
      <w:r>
        <w:rPr>
          <w:rFonts w:eastAsia="SimSun"/>
          <w:lang w:eastAsia="zh-CN"/>
        </w:rPr>
        <w:t>For fair comparison, only a PRACH sub</w:t>
      </w:r>
      <w:r>
        <w:rPr>
          <w:rFonts w:eastAsiaTheme="minorEastAsia"/>
          <w:lang w:eastAsia="zh-CN"/>
        </w:rPr>
        <w:t>-</w:t>
      </w:r>
      <w:r>
        <w:rPr>
          <w:rFonts w:eastAsia="SimSun"/>
          <w:lang w:eastAsia="zh-CN"/>
        </w:rPr>
        <w:t xml:space="preserve">band and a PRACH time slot are assumed in the following analysis. </w:t>
      </w:r>
      <w:r>
        <w:t xml:space="preserve">Table </w:t>
      </w:r>
      <w:r>
        <w:rPr>
          <w:rFonts w:eastAsiaTheme="minorEastAsia"/>
          <w:lang w:eastAsia="zh-CN"/>
        </w:rPr>
        <w:t>I</w:t>
      </w:r>
      <w:r>
        <w:t xml:space="preserve"> shows</w:t>
      </w:r>
      <w:r>
        <w:rPr>
          <w:rFonts w:eastAsiaTheme="minorEastAsia"/>
          <w:lang w:eastAsia="zh-CN"/>
        </w:rPr>
        <w:t xml:space="preserve"> the </w:t>
      </w:r>
      <w:r>
        <w:t>collision probability</w:t>
      </w:r>
      <w:r>
        <w:rPr>
          <w:rFonts w:eastAsiaTheme="minorEastAsia"/>
          <w:lang w:eastAsia="zh-CN"/>
        </w:rPr>
        <w:t xml:space="preserve"> of two types of RACH preamble sequence with different </w:t>
      </w:r>
      <w:r>
        <w:t>arrival rate</w:t>
      </w:r>
      <w:r>
        <w:rPr>
          <w:rFonts w:eastAsiaTheme="minorEastAsia"/>
          <w:lang w:eastAsia="zh-CN"/>
        </w:rPr>
        <w:t xml:space="preserve"> </w:t>
      </w:r>
      <w:r w:rsidR="00871DAB" w:rsidRPr="00E153E1">
        <w:rPr>
          <w:rFonts w:eastAsiaTheme="minorEastAsia"/>
          <w:position w:val="-6"/>
          <w:lang w:eastAsia="zh-CN"/>
        </w:rPr>
        <w:object w:dxaOrig="200" w:dyaOrig="240">
          <v:shape id="_x0000_i1047" type="#_x0000_t75" style="width:9.15pt;height:11.8pt" o:ole="">
            <v:imagedata r:id="rId49" o:title=""/>
          </v:shape>
          <o:OLEObject Type="Embed" ProgID="Equation.DSMT4" ShapeID="_x0000_i1047" DrawAspect="Content" ObjectID="_1559888401" r:id="rId50"/>
        </w:object>
      </w:r>
      <w:r>
        <w:rPr>
          <w:rFonts w:eastAsiaTheme="minorEastAsia"/>
          <w:lang w:eastAsia="zh-CN"/>
        </w:rPr>
        <w:t>. The number of cells in the network is 19. 4</w:t>
      </w:r>
    </w:p>
    <w:p w:rsidR="00241931" w:rsidRPr="00E153E1" w:rsidRDefault="00B775B9" w:rsidP="00241931">
      <w:pPr>
        <w:jc w:val="center"/>
        <w:rPr>
          <w:b/>
        </w:rPr>
      </w:pPr>
      <w:r>
        <w:rPr>
          <w:b/>
        </w:rPr>
        <w:t xml:space="preserve">Table </w:t>
      </w:r>
      <w:r>
        <w:rPr>
          <w:rFonts w:eastAsiaTheme="minorEastAsia"/>
          <w:b/>
          <w:lang w:eastAsia="zh-CN"/>
        </w:rPr>
        <w:t>I</w:t>
      </w:r>
      <w:r>
        <w:rPr>
          <w:b/>
        </w:rPr>
        <w:t xml:space="preserve">. </w:t>
      </w:r>
      <w:r>
        <w:rPr>
          <w:rFonts w:eastAsiaTheme="minorEastAsia"/>
          <w:b/>
          <w:lang w:eastAsia="zh-CN"/>
        </w:rPr>
        <w:t>C</w:t>
      </w:r>
      <w:r>
        <w:rPr>
          <w:b/>
        </w:rPr>
        <w:t>ollision probability</w:t>
      </w:r>
      <w:r>
        <w:rPr>
          <w:rFonts w:eastAsiaTheme="minorEastAsia"/>
          <w:b/>
          <w:lang w:eastAsia="zh-CN"/>
        </w:rPr>
        <w:t xml:space="preserve"> of two types of RACH preamble sequence</w:t>
      </w:r>
    </w:p>
    <w:tbl>
      <w:tblPr>
        <w:tblStyle w:val="TableGrid"/>
        <w:tblW w:w="0" w:type="auto"/>
        <w:jc w:val="center"/>
        <w:tblLook w:val="04A0"/>
      </w:tblPr>
      <w:tblGrid>
        <w:gridCol w:w="1864"/>
        <w:gridCol w:w="2202"/>
        <w:gridCol w:w="2441"/>
      </w:tblGrid>
      <w:tr w:rsidR="00D62F06" w:rsidRPr="00E153E1" w:rsidTr="00D62F06">
        <w:trPr>
          <w:jc w:val="center"/>
        </w:trPr>
        <w:tc>
          <w:tcPr>
            <w:tcW w:w="1864" w:type="dxa"/>
            <w:vMerge w:val="restart"/>
            <w:vAlign w:val="center"/>
          </w:tcPr>
          <w:p w:rsidR="00D62F06" w:rsidRPr="00E153E1" w:rsidRDefault="00D62F06" w:rsidP="00D62F06">
            <w:pPr>
              <w:jc w:val="center"/>
              <w:rPr>
                <w:rFonts w:eastAsiaTheme="minorEastAsia"/>
                <w:lang w:eastAsia="zh-CN"/>
              </w:rPr>
            </w:pPr>
            <w:r w:rsidRPr="00E153E1">
              <w:rPr>
                <w:rFonts w:eastAsiaTheme="minorEastAsia"/>
                <w:position w:val="-6"/>
                <w:lang w:eastAsia="zh-CN"/>
              </w:rPr>
              <w:object w:dxaOrig="200" w:dyaOrig="240">
                <v:shape id="_x0000_i1048" type="#_x0000_t75" style="width:9.15pt;height:11.8pt" o:ole="">
                  <v:imagedata r:id="rId49" o:title=""/>
                </v:shape>
                <o:OLEObject Type="Embed" ProgID="Equation.DSMT4" ShapeID="_x0000_i1048" DrawAspect="Content" ObjectID="_1559888402" r:id="rId51"/>
              </w:object>
            </w:r>
            <w:r w:rsidRPr="00E153E1">
              <w:rPr>
                <w:rFonts w:eastAsiaTheme="minorEastAsia" w:hint="eastAsia"/>
                <w:lang w:eastAsia="zh-CN"/>
              </w:rPr>
              <w:t xml:space="preserve">\ </w:t>
            </w:r>
            <w:r w:rsidRPr="00E153E1">
              <w:rPr>
                <w:rFonts w:eastAsiaTheme="minorEastAsia"/>
                <w:position w:val="-8"/>
                <w:lang w:eastAsia="zh-CN"/>
              </w:rPr>
              <w:object w:dxaOrig="240" w:dyaOrig="279">
                <v:shape id="_x0000_i1049" type="#_x0000_t75" style="width:11.8pt;height:13.45pt" o:ole="">
                  <v:imagedata r:id="rId52" o:title=""/>
                </v:shape>
                <o:OLEObject Type="Embed" ProgID="Equation.DSMT4" ShapeID="_x0000_i1049" DrawAspect="Content" ObjectID="_1559888403" r:id="rId53"/>
              </w:object>
            </w:r>
            <w:r w:rsidRPr="00E153E1">
              <w:rPr>
                <w:rFonts w:eastAsiaTheme="minorEastAsia" w:hint="eastAsia"/>
                <w:lang w:eastAsia="zh-CN"/>
              </w:rPr>
              <w:t>\</w:t>
            </w:r>
            <w:r w:rsidRPr="00E153E1">
              <w:rPr>
                <w:rFonts w:eastAsiaTheme="minorEastAsia"/>
                <w:position w:val="-4"/>
                <w:lang w:eastAsia="zh-CN"/>
              </w:rPr>
              <w:object w:dxaOrig="279" w:dyaOrig="220">
                <v:shape id="_x0000_i1050" type="#_x0000_t75" style="width:13.45pt;height:11.3pt" o:ole="">
                  <v:imagedata r:id="rId54" o:title=""/>
                </v:shape>
                <o:OLEObject Type="Embed" ProgID="Equation.DSMT4" ShapeID="_x0000_i1050" DrawAspect="Content" ObjectID="_1559888404" r:id="rId55"/>
              </w:object>
            </w:r>
          </w:p>
        </w:tc>
        <w:tc>
          <w:tcPr>
            <w:tcW w:w="2202" w:type="dxa"/>
            <w:vAlign w:val="center"/>
          </w:tcPr>
          <w:p w:rsidR="00D62F06" w:rsidRPr="00E153E1" w:rsidRDefault="00B775B9" w:rsidP="00D62F06">
            <w:pPr>
              <w:keepNext/>
              <w:keepLines/>
              <w:jc w:val="center"/>
            </w:pPr>
            <w:r>
              <w:rPr>
                <w:rFonts w:eastAsia="SimSun"/>
                <w:lang w:eastAsia="zh-CN"/>
              </w:rPr>
              <w:t>LTE RACH</w:t>
            </w:r>
            <w:r>
              <w:t xml:space="preserve"> preamble </w:t>
            </w:r>
            <w:r>
              <w:rPr>
                <w:rFonts w:eastAsiaTheme="minorEastAsia"/>
                <w:lang w:eastAsia="zh-CN"/>
              </w:rPr>
              <w:t xml:space="preserve">format 4 </w:t>
            </w:r>
          </w:p>
        </w:tc>
        <w:tc>
          <w:tcPr>
            <w:tcW w:w="2423" w:type="dxa"/>
            <w:vAlign w:val="center"/>
          </w:tcPr>
          <w:p w:rsidR="00D62F06" w:rsidRPr="00E153E1" w:rsidRDefault="00B775B9" w:rsidP="00D62F06">
            <w:pPr>
              <w:keepNext/>
              <w:keepLines/>
              <w:jc w:val="center"/>
            </w:pPr>
            <w:r>
              <w:rPr>
                <w:rFonts w:eastAsia="SimSun"/>
                <w:lang w:eastAsia="zh-CN"/>
              </w:rPr>
              <w:t>NR RACH</w:t>
            </w:r>
            <w:r>
              <w:t xml:space="preserve"> preamble </w:t>
            </w:r>
            <w:r>
              <w:rPr>
                <w:rFonts w:eastAsiaTheme="minorEastAsia"/>
                <w:lang w:val="en-US" w:eastAsia="zh-CN"/>
              </w:rPr>
              <w:t>o</w:t>
            </w:r>
            <w:r>
              <w:rPr>
                <w:lang w:val="en-US"/>
              </w:rPr>
              <w:t>ption 4</w:t>
            </w:r>
          </w:p>
        </w:tc>
      </w:tr>
      <w:tr w:rsidR="00D62F06" w:rsidRPr="00E153E1" w:rsidTr="00D62F06">
        <w:trPr>
          <w:jc w:val="center"/>
        </w:trPr>
        <w:tc>
          <w:tcPr>
            <w:tcW w:w="1864" w:type="dxa"/>
            <w:vMerge/>
            <w:vAlign w:val="center"/>
          </w:tcPr>
          <w:p w:rsidR="00D62F06" w:rsidRPr="00E153E1" w:rsidRDefault="00D62F06" w:rsidP="00D62F06">
            <w:pPr>
              <w:jc w:val="center"/>
              <w:rPr>
                <w:rFonts w:eastAsiaTheme="minorEastAsia"/>
                <w:lang w:eastAsia="zh-CN"/>
              </w:rPr>
            </w:pPr>
          </w:p>
        </w:tc>
        <w:tc>
          <w:tcPr>
            <w:tcW w:w="2202" w:type="dxa"/>
            <w:vAlign w:val="center"/>
          </w:tcPr>
          <w:p w:rsidR="00D62F06" w:rsidRPr="00E153E1" w:rsidRDefault="00D62F06" w:rsidP="00D62F06">
            <w:pPr>
              <w:jc w:val="center"/>
              <w:rPr>
                <w:rFonts w:eastAsiaTheme="minorEastAsia"/>
                <w:lang w:eastAsia="zh-CN"/>
              </w:rPr>
            </w:pPr>
            <w:r w:rsidRPr="00E153E1">
              <w:rPr>
                <w:rFonts w:eastAsiaTheme="minorEastAsia"/>
                <w:position w:val="-10"/>
                <w:lang w:eastAsia="zh-CN"/>
              </w:rPr>
              <w:object w:dxaOrig="1980" w:dyaOrig="300">
                <v:shape id="_x0000_i1051" type="#_x0000_t75" style="width:98.85pt;height:15.6pt" o:ole="">
                  <v:imagedata r:id="rId56" o:title=""/>
                </v:shape>
                <o:OLEObject Type="Embed" ProgID="Equation.DSMT4" ShapeID="_x0000_i1051" DrawAspect="Content" ObjectID="_1559888405" r:id="rId57"/>
              </w:object>
            </w:r>
          </w:p>
        </w:tc>
        <w:tc>
          <w:tcPr>
            <w:tcW w:w="2423" w:type="dxa"/>
            <w:vAlign w:val="center"/>
          </w:tcPr>
          <w:p w:rsidR="00D62F06" w:rsidRPr="00E153E1" w:rsidRDefault="00D62F06" w:rsidP="00D62F06">
            <w:pPr>
              <w:jc w:val="center"/>
              <w:rPr>
                <w:rFonts w:eastAsiaTheme="minorEastAsia"/>
                <w:lang w:eastAsia="zh-CN"/>
              </w:rPr>
            </w:pPr>
            <w:r w:rsidRPr="00E153E1">
              <w:rPr>
                <w:rFonts w:eastAsiaTheme="minorEastAsia"/>
                <w:position w:val="-10"/>
                <w:lang w:eastAsia="zh-CN"/>
              </w:rPr>
              <w:object w:dxaOrig="2200" w:dyaOrig="300">
                <v:shape id="_x0000_i1052" type="#_x0000_t75" style="width:111.2pt;height:15.6pt" o:ole="">
                  <v:imagedata r:id="rId58" o:title=""/>
                </v:shape>
                <o:OLEObject Type="Embed" ProgID="Equation.DSMT4" ShapeID="_x0000_i1052" DrawAspect="Content" ObjectID="_1559888406" r:id="rId59"/>
              </w:object>
            </w:r>
          </w:p>
        </w:tc>
      </w:tr>
      <w:tr w:rsidR="00D62F06" w:rsidRPr="00E153E1" w:rsidTr="00281941">
        <w:trPr>
          <w:jc w:val="center"/>
        </w:trPr>
        <w:tc>
          <w:tcPr>
            <w:tcW w:w="1864" w:type="dxa"/>
            <w:vAlign w:val="center"/>
          </w:tcPr>
          <w:p w:rsidR="00BD1DC7" w:rsidRPr="00E153E1" w:rsidRDefault="00D62F06">
            <w:pPr>
              <w:ind w:left="851" w:hanging="284"/>
              <w:jc w:val="center"/>
            </w:pPr>
            <w:r w:rsidRPr="00E153E1">
              <w:object w:dxaOrig="200" w:dyaOrig="240">
                <v:shape id="_x0000_i1053" type="#_x0000_t75" style="width:9.15pt;height:11.8pt" o:ole="">
                  <v:imagedata r:id="rId49" o:title=""/>
                </v:shape>
                <o:OLEObject Type="Embed" ProgID="Equation.DSMT4" ShapeID="_x0000_i1053" DrawAspect="Content" ObjectID="_1559888407" r:id="rId60"/>
              </w:object>
            </w:r>
            <w:r w:rsidR="00183D9A" w:rsidRPr="00E153E1">
              <w:t>=1.0</w:t>
            </w:r>
          </w:p>
        </w:tc>
        <w:tc>
          <w:tcPr>
            <w:tcW w:w="2202" w:type="dxa"/>
            <w:vAlign w:val="center"/>
          </w:tcPr>
          <w:p w:rsidR="00BD1DC7" w:rsidRPr="00E153E1" w:rsidRDefault="00B775B9">
            <w:pPr>
              <w:ind w:left="568" w:hanging="284"/>
              <w:jc w:val="center"/>
            </w:pPr>
            <w:r>
              <w:t>0.013</w:t>
            </w:r>
          </w:p>
        </w:tc>
        <w:tc>
          <w:tcPr>
            <w:tcW w:w="2423" w:type="dxa"/>
            <w:vAlign w:val="center"/>
          </w:tcPr>
          <w:p w:rsidR="00BD1DC7" w:rsidRPr="00E153E1" w:rsidRDefault="00B775B9">
            <w:pPr>
              <w:ind w:left="568" w:hanging="284"/>
              <w:jc w:val="center"/>
            </w:pPr>
            <w:r>
              <w:t>0.00016</w:t>
            </w:r>
          </w:p>
        </w:tc>
      </w:tr>
      <w:tr w:rsidR="00D62F06" w:rsidRPr="00E153E1" w:rsidTr="00281941">
        <w:trPr>
          <w:jc w:val="center"/>
        </w:trPr>
        <w:tc>
          <w:tcPr>
            <w:tcW w:w="1864" w:type="dxa"/>
            <w:vAlign w:val="center"/>
          </w:tcPr>
          <w:p w:rsidR="00BD1DC7" w:rsidRPr="00E153E1" w:rsidRDefault="00D62F06">
            <w:pPr>
              <w:ind w:left="568" w:hanging="284"/>
              <w:jc w:val="center"/>
            </w:pPr>
            <w:r w:rsidRPr="00E153E1">
              <w:object w:dxaOrig="200" w:dyaOrig="240">
                <v:shape id="_x0000_i1054" type="#_x0000_t75" style="width:9.15pt;height:11.8pt" o:ole="">
                  <v:imagedata r:id="rId49" o:title=""/>
                </v:shape>
                <o:OLEObject Type="Embed" ProgID="Equation.DSMT4" ShapeID="_x0000_i1054" DrawAspect="Content" ObjectID="_1559888408" r:id="rId61"/>
              </w:object>
            </w:r>
            <w:r w:rsidR="00183D9A" w:rsidRPr="00E153E1">
              <w:t>=5.0</w:t>
            </w:r>
          </w:p>
        </w:tc>
        <w:tc>
          <w:tcPr>
            <w:tcW w:w="2202" w:type="dxa"/>
            <w:vAlign w:val="center"/>
          </w:tcPr>
          <w:p w:rsidR="00BD1DC7" w:rsidRPr="00E153E1" w:rsidRDefault="00B775B9">
            <w:pPr>
              <w:ind w:left="568" w:hanging="284"/>
              <w:jc w:val="center"/>
            </w:pPr>
            <w:r>
              <w:t>0.061</w:t>
            </w:r>
          </w:p>
        </w:tc>
        <w:tc>
          <w:tcPr>
            <w:tcW w:w="2423" w:type="dxa"/>
            <w:vAlign w:val="center"/>
          </w:tcPr>
          <w:p w:rsidR="00BD1DC7" w:rsidRPr="00E153E1" w:rsidRDefault="00B775B9">
            <w:pPr>
              <w:ind w:left="568" w:hanging="284"/>
              <w:jc w:val="center"/>
            </w:pPr>
            <w:r>
              <w:t>0.00078</w:t>
            </w:r>
          </w:p>
        </w:tc>
      </w:tr>
      <w:tr w:rsidR="00D62F06" w:rsidRPr="00E153E1" w:rsidTr="00281941">
        <w:trPr>
          <w:jc w:val="center"/>
        </w:trPr>
        <w:tc>
          <w:tcPr>
            <w:tcW w:w="1864" w:type="dxa"/>
            <w:vAlign w:val="center"/>
          </w:tcPr>
          <w:p w:rsidR="00BD1DC7" w:rsidRPr="00E153E1" w:rsidRDefault="00D62F06">
            <w:pPr>
              <w:ind w:left="568" w:hanging="284"/>
              <w:jc w:val="center"/>
            </w:pPr>
            <w:r w:rsidRPr="00E153E1">
              <w:object w:dxaOrig="200" w:dyaOrig="240">
                <v:shape id="_x0000_i1055" type="#_x0000_t75" style="width:9.15pt;height:11.8pt" o:ole="">
                  <v:imagedata r:id="rId49" o:title=""/>
                </v:shape>
                <o:OLEObject Type="Embed" ProgID="Equation.DSMT4" ShapeID="_x0000_i1055" DrawAspect="Content" ObjectID="_1559888409" r:id="rId62"/>
              </w:object>
            </w:r>
            <w:r w:rsidR="00183D9A" w:rsidRPr="00E153E1">
              <w:t>=10.0</w:t>
            </w:r>
          </w:p>
        </w:tc>
        <w:tc>
          <w:tcPr>
            <w:tcW w:w="2202" w:type="dxa"/>
            <w:vAlign w:val="center"/>
          </w:tcPr>
          <w:p w:rsidR="00BD1DC7" w:rsidRPr="00E153E1" w:rsidRDefault="00B775B9">
            <w:pPr>
              <w:widowControl w:val="0"/>
              <w:jc w:val="center"/>
            </w:pPr>
            <w:r>
              <w:t>0.12</w:t>
            </w:r>
          </w:p>
        </w:tc>
        <w:tc>
          <w:tcPr>
            <w:tcW w:w="2423" w:type="dxa"/>
            <w:vAlign w:val="center"/>
          </w:tcPr>
          <w:p w:rsidR="00BD1DC7" w:rsidRPr="00E153E1" w:rsidRDefault="00B775B9">
            <w:pPr>
              <w:widowControl w:val="0"/>
              <w:jc w:val="center"/>
            </w:pPr>
            <w:r>
              <w:t>0.0015</w:t>
            </w:r>
          </w:p>
        </w:tc>
      </w:tr>
      <w:tr w:rsidR="00D62F06" w:rsidRPr="00E153E1" w:rsidTr="00281941">
        <w:trPr>
          <w:jc w:val="center"/>
        </w:trPr>
        <w:tc>
          <w:tcPr>
            <w:tcW w:w="1864" w:type="dxa"/>
            <w:vAlign w:val="center"/>
          </w:tcPr>
          <w:p w:rsidR="00BD1DC7" w:rsidRPr="00E153E1" w:rsidRDefault="00D62F06">
            <w:pPr>
              <w:widowControl w:val="0"/>
              <w:jc w:val="center"/>
            </w:pPr>
            <w:r w:rsidRPr="00E153E1">
              <w:object w:dxaOrig="200" w:dyaOrig="240">
                <v:shape id="_x0000_i1056" type="#_x0000_t75" style="width:9.15pt;height:11.8pt" o:ole="">
                  <v:imagedata r:id="rId49" o:title=""/>
                </v:shape>
                <o:OLEObject Type="Embed" ProgID="Equation.DSMT4" ShapeID="_x0000_i1056" DrawAspect="Content" ObjectID="_1559888410" r:id="rId63"/>
              </w:object>
            </w:r>
            <w:r w:rsidR="00183D9A" w:rsidRPr="00E153E1">
              <w:t>=15.0</w:t>
            </w:r>
          </w:p>
        </w:tc>
        <w:tc>
          <w:tcPr>
            <w:tcW w:w="2202" w:type="dxa"/>
            <w:vAlign w:val="center"/>
          </w:tcPr>
          <w:p w:rsidR="00BD1DC7" w:rsidRPr="00E153E1" w:rsidRDefault="00B775B9">
            <w:pPr>
              <w:jc w:val="center"/>
            </w:pPr>
            <w:r>
              <w:t>0.17</w:t>
            </w:r>
          </w:p>
        </w:tc>
        <w:tc>
          <w:tcPr>
            <w:tcW w:w="2423" w:type="dxa"/>
            <w:vAlign w:val="center"/>
          </w:tcPr>
          <w:p w:rsidR="00BD1DC7" w:rsidRPr="00E153E1" w:rsidRDefault="00B775B9">
            <w:pPr>
              <w:jc w:val="center"/>
            </w:pPr>
            <w:r>
              <w:t>0.0023</w:t>
            </w:r>
          </w:p>
        </w:tc>
      </w:tr>
      <w:tr w:rsidR="00D62F06" w:rsidRPr="00E153E1" w:rsidTr="00281941">
        <w:trPr>
          <w:jc w:val="center"/>
        </w:trPr>
        <w:tc>
          <w:tcPr>
            <w:tcW w:w="1864" w:type="dxa"/>
            <w:vAlign w:val="center"/>
          </w:tcPr>
          <w:p w:rsidR="00BD1DC7" w:rsidRPr="00E153E1" w:rsidRDefault="00D62F06">
            <w:pPr>
              <w:jc w:val="center"/>
            </w:pPr>
            <w:r w:rsidRPr="00E153E1">
              <w:object w:dxaOrig="200" w:dyaOrig="240">
                <v:shape id="_x0000_i1057" type="#_x0000_t75" style="width:9.15pt;height:11.8pt" o:ole="">
                  <v:imagedata r:id="rId49" o:title=""/>
                </v:shape>
                <o:OLEObject Type="Embed" ProgID="Equation.DSMT4" ShapeID="_x0000_i1057" DrawAspect="Content" ObjectID="_1559888411" r:id="rId64"/>
              </w:object>
            </w:r>
            <w:r w:rsidR="00183D9A" w:rsidRPr="00E153E1">
              <w:t>=20.0</w:t>
            </w:r>
          </w:p>
        </w:tc>
        <w:tc>
          <w:tcPr>
            <w:tcW w:w="2202" w:type="dxa"/>
            <w:vAlign w:val="center"/>
          </w:tcPr>
          <w:p w:rsidR="00D62F06" w:rsidRPr="00E153E1" w:rsidRDefault="00B775B9" w:rsidP="00281941">
            <w:pPr>
              <w:keepLines/>
              <w:ind w:left="454" w:hanging="454"/>
              <w:jc w:val="center"/>
            </w:pPr>
            <w:r>
              <w:t>0.22</w:t>
            </w:r>
          </w:p>
        </w:tc>
        <w:tc>
          <w:tcPr>
            <w:tcW w:w="2423" w:type="dxa"/>
            <w:vAlign w:val="center"/>
          </w:tcPr>
          <w:p w:rsidR="00D62F06" w:rsidRPr="00E153E1" w:rsidRDefault="00B775B9" w:rsidP="00281941">
            <w:pPr>
              <w:keepLines/>
              <w:ind w:left="454" w:hanging="454"/>
              <w:jc w:val="center"/>
            </w:pPr>
            <w:r>
              <w:t>0.0031</w:t>
            </w:r>
          </w:p>
        </w:tc>
      </w:tr>
      <w:tr w:rsidR="00D62F06" w:rsidRPr="00E153E1" w:rsidTr="00281941">
        <w:trPr>
          <w:jc w:val="center"/>
        </w:trPr>
        <w:tc>
          <w:tcPr>
            <w:tcW w:w="1864" w:type="dxa"/>
            <w:vAlign w:val="center"/>
          </w:tcPr>
          <w:p w:rsidR="00D62F06" w:rsidRPr="00E153E1" w:rsidRDefault="00D62F06" w:rsidP="00281941">
            <w:pPr>
              <w:keepLines/>
              <w:ind w:left="454" w:hanging="454"/>
              <w:jc w:val="center"/>
            </w:pPr>
            <w:r w:rsidRPr="00E153E1">
              <w:object w:dxaOrig="200" w:dyaOrig="240">
                <v:shape id="_x0000_i1058" type="#_x0000_t75" style="width:9.15pt;height:11.8pt" o:ole="">
                  <v:imagedata r:id="rId49" o:title=""/>
                </v:shape>
                <o:OLEObject Type="Embed" ProgID="Equation.DSMT4" ShapeID="_x0000_i1058" DrawAspect="Content" ObjectID="_1559888412" r:id="rId65"/>
              </w:object>
            </w:r>
            <w:r w:rsidR="00183D9A" w:rsidRPr="00E153E1">
              <w:t>=50.0</w:t>
            </w:r>
          </w:p>
        </w:tc>
        <w:tc>
          <w:tcPr>
            <w:tcW w:w="2202" w:type="dxa"/>
            <w:vAlign w:val="center"/>
          </w:tcPr>
          <w:p w:rsidR="00BD1DC7" w:rsidRPr="00E153E1" w:rsidRDefault="00B775B9">
            <w:pPr>
              <w:keepNext/>
              <w:keepLines/>
              <w:jc w:val="center"/>
            </w:pPr>
            <w:r>
              <w:t>0.47</w:t>
            </w:r>
          </w:p>
        </w:tc>
        <w:tc>
          <w:tcPr>
            <w:tcW w:w="2423" w:type="dxa"/>
            <w:vAlign w:val="center"/>
          </w:tcPr>
          <w:p w:rsidR="00BD1DC7" w:rsidRPr="00E153E1" w:rsidRDefault="00B775B9">
            <w:pPr>
              <w:keepNext/>
              <w:keepLines/>
              <w:jc w:val="center"/>
            </w:pPr>
            <w:r>
              <w:t>0.0077</w:t>
            </w:r>
          </w:p>
        </w:tc>
      </w:tr>
    </w:tbl>
    <w:p w:rsidR="00BC044E" w:rsidRPr="00E153E1" w:rsidRDefault="00B775B9" w:rsidP="00C12024">
      <w:pPr>
        <w:pStyle w:val="BodyText"/>
        <w:rPr>
          <w:rFonts w:eastAsia="SimSun"/>
          <w:lang w:eastAsia="zh-CN"/>
        </w:rPr>
      </w:pPr>
      <w:r>
        <w:rPr>
          <w:rFonts w:eastAsia="SimSun"/>
          <w:lang w:eastAsia="zh-CN"/>
        </w:rPr>
        <w:t xml:space="preserve">As shown in Table </w:t>
      </w:r>
      <w:r>
        <w:rPr>
          <w:rFonts w:eastAsiaTheme="minorEastAsia"/>
          <w:lang w:eastAsia="zh-CN"/>
        </w:rPr>
        <w:t>I</w:t>
      </w:r>
      <w:r>
        <w:rPr>
          <w:rFonts w:eastAsia="SimSun"/>
          <w:lang w:eastAsia="zh-CN"/>
        </w:rPr>
        <w:t xml:space="preserve">, the </w:t>
      </w:r>
      <w:r>
        <w:rPr>
          <w:rFonts w:eastAsiaTheme="minorEastAsia"/>
          <w:lang w:eastAsia="zh-CN"/>
        </w:rPr>
        <w:t xml:space="preserve">collision probability </w:t>
      </w:r>
      <w:r>
        <w:rPr>
          <w:rFonts w:eastAsia="SimSun"/>
          <w:lang w:eastAsia="zh-CN"/>
        </w:rPr>
        <w:t xml:space="preserve">of </w:t>
      </w:r>
      <w:r>
        <w:rPr>
          <w:rFonts w:eastAsiaTheme="minorEastAsia"/>
          <w:lang w:eastAsia="zh-CN"/>
        </w:rPr>
        <w:t>multi-</w:t>
      </w:r>
      <w:r>
        <w:rPr>
          <w:rFonts w:eastAsia="SimSun"/>
          <w:lang w:eastAsia="zh-CN"/>
        </w:rPr>
        <w:t>stage</w:t>
      </w:r>
      <w:r>
        <w:rPr>
          <w:rFonts w:eastAsiaTheme="minorEastAsia"/>
          <w:lang w:eastAsia="zh-CN"/>
        </w:rPr>
        <w:t xml:space="preserve"> sequence is much lower than that of one-</w:t>
      </w:r>
      <w:r>
        <w:rPr>
          <w:rFonts w:eastAsia="SimSun"/>
          <w:lang w:eastAsia="zh-CN"/>
        </w:rPr>
        <w:t xml:space="preserve">stage </w:t>
      </w:r>
      <w:r>
        <w:rPr>
          <w:lang w:eastAsia="zh-CN"/>
        </w:rPr>
        <w:t>sequenc</w:t>
      </w:r>
      <w:r>
        <w:rPr>
          <w:rFonts w:eastAsiaTheme="minorEastAsia"/>
          <w:lang w:eastAsia="zh-CN"/>
        </w:rPr>
        <w:t>e.</w:t>
      </w:r>
    </w:p>
    <w:p w:rsidR="00BF7175" w:rsidRPr="00E153E1" w:rsidRDefault="00BF7175" w:rsidP="00BF7175">
      <w:pPr>
        <w:pStyle w:val="BodyText"/>
        <w:rPr>
          <w:rFonts w:eastAsia="SimSun"/>
          <w:lang w:eastAsia="zh-CN"/>
        </w:rPr>
      </w:pPr>
    </w:p>
    <w:p w:rsidR="00FC2F4C" w:rsidRPr="00E153E1" w:rsidRDefault="00B775B9">
      <w:pPr>
        <w:pStyle w:val="Heading3"/>
        <w:rPr>
          <w:lang w:eastAsia="zh-CN"/>
        </w:rPr>
      </w:pPr>
      <w:r>
        <w:rPr>
          <w:lang w:eastAsia="zh-CN"/>
        </w:rPr>
        <w:lastRenderedPageBreak/>
        <w:t>The impact of frequency offset on the time offset</w:t>
      </w:r>
    </w:p>
    <w:p w:rsidR="004C221A" w:rsidRPr="00E153E1" w:rsidRDefault="00B775B9" w:rsidP="004C221A">
      <w:pPr>
        <w:pStyle w:val="BodyText"/>
        <w:jc w:val="both"/>
        <w:rPr>
          <w:rFonts w:eastAsiaTheme="minorEastAsia"/>
          <w:lang w:eastAsia="zh-CN"/>
        </w:rPr>
      </w:pPr>
      <w:r>
        <w:rPr>
          <w:rFonts w:eastAsia="SimSun"/>
          <w:lang w:eastAsia="zh-CN"/>
        </w:rPr>
        <w:t>As well known, the correlation of two ZC sequences with the same root index is a function of both the frequency offset and the time offset between them, rather than the time offset alone (or so called the detection ambiguity between frequency offset and time offset). During PRACH detection, if there is a large frequency offset between the received preamble and local one, the peak of correlation may not provide the accurate PRACH timing offset estimate. Since NR is going to support much higher carrier frequency than LTE with much shorter CP length, accurate timing estimation will become even more critical in NR PRACH detection performance than in LTE.</w:t>
      </w:r>
    </w:p>
    <w:p w:rsidR="000C4A50" w:rsidRPr="00E153E1" w:rsidRDefault="00B775B9">
      <w:pPr>
        <w:autoSpaceDE w:val="0"/>
        <w:autoSpaceDN w:val="0"/>
        <w:adjustRightInd w:val="0"/>
        <w:spacing w:after="0"/>
        <w:jc w:val="both"/>
        <w:rPr>
          <w:rFonts w:eastAsia="SimSun"/>
          <w:lang w:eastAsia="zh-CN"/>
        </w:rPr>
      </w:pPr>
      <w:r>
        <w:rPr>
          <w:rFonts w:eastAsia="SimSun"/>
          <w:lang w:eastAsia="zh-CN"/>
        </w:rPr>
        <w:t xml:space="preserve">Consider that the impact of the frequency offset on the time offset estimation is ZC root index dependent, or more specifically, </w:t>
      </w:r>
      <w:r>
        <w:rPr>
          <w:rFonts w:ascii="Times-Roman" w:hAnsi="Times-Roman" w:cs="Times-Roman"/>
          <w:lang w:val="en-US" w:eastAsia="zh-CN"/>
        </w:rPr>
        <w:t xml:space="preserve">the maximum correlation of two ZC sequences with the same root index </w:t>
      </w:r>
      <m:oMath>
        <m:r>
          <w:rPr>
            <w:rFonts w:ascii="Cambria Math" w:hAnsi="Cambria Math" w:cs="Times-Roman"/>
            <w:lang w:val="en-US" w:eastAsia="zh-CN"/>
          </w:rPr>
          <m:t>u</m:t>
        </m:r>
      </m:oMath>
      <w:r>
        <w:rPr>
          <w:rFonts w:asciiTheme="minorHAnsi" w:eastAsia="CMMI10" w:hAnsiTheme="minorHAnsi" w:cs="CMMI10"/>
          <w:i/>
          <w:iCs/>
          <w:lang w:val="en-US" w:eastAsia="zh-CN"/>
        </w:rPr>
        <w:t xml:space="preserve"> </w:t>
      </w:r>
      <w:r>
        <w:rPr>
          <w:rFonts w:ascii="Times-Roman" w:hAnsi="Times-Roman" w:cs="Times-Roman"/>
          <w:lang w:val="en-US" w:eastAsia="zh-CN"/>
        </w:rPr>
        <w:t xml:space="preserve">occurs when </w:t>
      </w:r>
      <m:oMath>
        <m:r>
          <m:rPr>
            <m:sty m:val="p"/>
          </m:rPr>
          <w:rPr>
            <w:rFonts w:ascii="Cambria Math" w:hAnsi="Cambria Math" w:cs="Times-Roman" w:hint="eastAsia"/>
            <w:lang w:val="en-US" w:eastAsia="zh-CN"/>
          </w:rPr>
          <m:t>Δ</m:t>
        </m:r>
        <m:r>
          <w:rPr>
            <w:rFonts w:ascii="Cambria Math" w:hAnsi="Cambria Math" w:cs="Times-Roman"/>
            <w:lang w:val="en-US" w:eastAsia="zh-CN"/>
          </w:rPr>
          <m:t>λ=u</m:t>
        </m:r>
        <m:r>
          <w:rPr>
            <w:rFonts w:ascii="Cambria Math" w:hAnsi="Cambria Math" w:cs="Times-Roman" w:hint="cs"/>
            <w:lang w:val="en-US" w:eastAsia="zh-CN"/>
          </w:rPr>
          <m:t> </m:t>
        </m:r>
        <m:r>
          <w:rPr>
            <w:rFonts w:ascii="Cambria Math" w:hAnsi="Cambria Math" w:cs="Times-Roman"/>
            <w:lang w:val="en-US" w:eastAsia="zh-CN"/>
          </w:rPr>
          <m:t>⋅</m:t>
        </m:r>
        <m:r>
          <m:rPr>
            <m:sty m:val="p"/>
          </m:rPr>
          <w:rPr>
            <w:rFonts w:ascii="Cambria Math" w:hAnsi="Cambria Math" w:cs="Times-Roman" w:hint="eastAsia"/>
            <w:lang w:val="en-US" w:eastAsia="zh-CN"/>
          </w:rPr>
          <m:t>Δ</m:t>
        </m:r>
        <m:r>
          <w:rPr>
            <w:rFonts w:ascii="Cambria Math" w:hAnsi="Cambria Math" w:cs="Times-Roman"/>
            <w:lang w:val="en-US" w:eastAsia="zh-CN"/>
          </w:rPr>
          <m:t>k mod(</m:t>
        </m:r>
        <m:sSub>
          <m:sSubPr>
            <m:ctrlPr>
              <w:rPr>
                <w:rFonts w:ascii="Cambria Math" w:hAnsi="Cambria Math" w:cs="Times-Roman"/>
                <w:i/>
                <w:lang w:val="en-US" w:eastAsia="zh-CN"/>
              </w:rPr>
            </m:ctrlPr>
          </m:sSubPr>
          <m:e>
            <m:r>
              <w:rPr>
                <w:rFonts w:ascii="Cambria Math" w:hAnsi="Cambria Math" w:cs="Times-Roman"/>
                <w:lang w:val="en-US" w:eastAsia="zh-CN"/>
              </w:rPr>
              <m:t>N</m:t>
            </m:r>
          </m:e>
          <m:sub>
            <m:r>
              <w:rPr>
                <w:rFonts w:ascii="Cambria Math" w:hAnsi="Cambria Math" w:cs="Times-Roman"/>
                <w:lang w:val="en-US" w:eastAsia="zh-CN"/>
              </w:rPr>
              <m:t>ZC</m:t>
            </m:r>
          </m:sub>
        </m:sSub>
      </m:oMath>
      <w:r w:rsidR="005602DE" w:rsidRPr="00E153E1">
        <w:rPr>
          <w:rFonts w:ascii="Times-Roman" w:hAnsi="Times-Roman" w:cs="Times-Roman"/>
          <w:lang w:val="en-US" w:eastAsia="zh-CN"/>
        </w:rPr>
        <w:t>)</w:t>
      </w:r>
      <w:r>
        <w:rPr>
          <w:rFonts w:ascii="Times-Roman" w:hAnsi="Times-Roman" w:cs="Times-Roman"/>
          <w:lang w:val="en-US" w:eastAsia="zh-CN"/>
        </w:rPr>
        <w:t xml:space="preserve"> [7], where  </w:t>
      </w:r>
      <m:oMath>
        <m:r>
          <m:rPr>
            <m:sty m:val="p"/>
          </m:rPr>
          <w:rPr>
            <w:rFonts w:ascii="Cambria Math" w:hAnsi="Cambria Math" w:cs="Times-Roman" w:hint="eastAsia"/>
            <w:lang w:val="en-US" w:eastAsia="zh-CN"/>
          </w:rPr>
          <m:t>Δ</m:t>
        </m:r>
        <m:r>
          <w:rPr>
            <w:rFonts w:ascii="Cambria Math" w:hAnsi="Cambria Math" w:cs="Times-Roman"/>
            <w:lang w:val="en-US" w:eastAsia="zh-CN"/>
          </w:rPr>
          <m:t>λ</m:t>
        </m:r>
      </m:oMath>
      <w:r>
        <w:rPr>
          <w:rFonts w:ascii="Times-Roman" w:hAnsi="Times-Roman" w:cs="Times-Roman"/>
          <w:lang w:val="en-US" w:eastAsia="zh-CN"/>
        </w:rPr>
        <w:t xml:space="preserve"> </w:t>
      </w:r>
      <w:r>
        <w:rPr>
          <w:rFonts w:ascii="Times-Roman" w:eastAsia="CMR10" w:hAnsi="Times-Roman" w:cs="Times-Roman"/>
          <w:lang w:val="en-US" w:eastAsia="zh-CN"/>
        </w:rPr>
        <w:t xml:space="preserve">is the frequency offset normalized to the PRACH subcarrier and </w:t>
      </w:r>
      <m:oMath>
        <m:r>
          <m:rPr>
            <m:sty m:val="p"/>
          </m:rPr>
          <w:rPr>
            <w:rFonts w:ascii="Cambria Math" w:hAnsi="Cambria Math" w:cs="Times-Roman" w:hint="eastAsia"/>
            <w:lang w:val="en-US" w:eastAsia="zh-CN"/>
          </w:rPr>
          <m:t>Δ</m:t>
        </m:r>
        <m:r>
          <w:rPr>
            <w:rFonts w:ascii="Cambria Math" w:hAnsi="Cambria Math" w:cs="Times-Roman"/>
            <w:lang w:val="en-US" w:eastAsia="zh-CN"/>
          </w:rPr>
          <m:t>k</m:t>
        </m:r>
      </m:oMath>
      <w:r>
        <w:rPr>
          <w:rFonts w:ascii="Times-Roman" w:eastAsia="CMR10" w:hAnsi="Times-Roman" w:cs="Times-Roman"/>
          <w:lang w:val="en-US" w:eastAsia="zh-CN"/>
        </w:rPr>
        <w:t xml:space="preserve"> is the </w:t>
      </w:r>
      <w:r>
        <w:rPr>
          <w:rFonts w:ascii="Times-Roman" w:hAnsi="Times-Roman" w:cs="Times-Roman"/>
          <w:lang w:val="en-US" w:eastAsia="zh-CN"/>
        </w:rPr>
        <w:t xml:space="preserve">shift offset between the </w:t>
      </w:r>
      <w:r>
        <w:rPr>
          <w:rFonts w:eastAsia="SimSun"/>
          <w:lang w:eastAsia="zh-CN"/>
        </w:rPr>
        <w:t>two ZC sequences [7], using the correlation results from more than one ZC sequence with different root indexes provide an effective way to mitigate the issue.</w:t>
      </w:r>
    </w:p>
    <w:p w:rsidR="00D12E50" w:rsidRPr="00E153E1" w:rsidRDefault="00D12E50">
      <w:pPr>
        <w:autoSpaceDE w:val="0"/>
        <w:autoSpaceDN w:val="0"/>
        <w:adjustRightInd w:val="0"/>
        <w:spacing w:after="0"/>
        <w:rPr>
          <w:rFonts w:eastAsia="SimSun"/>
          <w:lang w:eastAsia="zh-CN"/>
        </w:rPr>
      </w:pPr>
    </w:p>
    <w:p w:rsidR="00D533D2" w:rsidRPr="00E153E1" w:rsidRDefault="00B775B9" w:rsidP="00D533D2">
      <w:pPr>
        <w:pStyle w:val="BodyText"/>
        <w:jc w:val="both"/>
        <w:rPr>
          <w:rFonts w:eastAsiaTheme="minorEastAsia"/>
          <w:lang w:eastAsia="zh-CN"/>
        </w:rPr>
      </w:pPr>
      <w:r>
        <w:rPr>
          <w:rFonts w:eastAsia="SimSun"/>
          <w:lang w:eastAsia="zh-CN"/>
        </w:rPr>
        <w:t>Let us assume we have two-stage short preamble scheme where preamble-1 has root index u1 and preamble-2 has root index u2 and the frequency offset is not changed for both preambles. T</w:t>
      </w:r>
      <w:r>
        <w:rPr>
          <w:rFonts w:ascii="Times-Roman" w:eastAsia="CMR10" w:hAnsi="Times-Roman" w:cs="Times-Roman"/>
          <w:lang w:val="en-US" w:eastAsia="zh-CN"/>
        </w:rPr>
        <w:t>he assumption is reasonable before the very short time duration of the frequency offset</w:t>
      </w:r>
      <w:r>
        <w:rPr>
          <w:rFonts w:eastAsia="SimSun"/>
          <w:lang w:eastAsia="zh-CN"/>
        </w:rPr>
        <w:t>. Now, we have two independent detections for the preamble-1 and preamble-2. Then, the time offset estimates for both preamble detections will be different if both detection are successful, due to fact that the two preambles have different root indexes. It is clear that the two timing detections will provide more information to improve the timing accuracy than when the same root index is used in both preambles, and how to combine the two time estimates to come with an optimal timing estimation may need further study.</w:t>
      </w:r>
      <w:r>
        <w:rPr>
          <w:rFonts w:eastAsiaTheme="minorEastAsia"/>
          <w:lang w:eastAsia="zh-CN"/>
        </w:rPr>
        <w:t xml:space="preserve"> As an extreme case, if the ZC-sequence for the preamble-2 is a conjugate of the ZC-sequence for the preamble-1, the impact of frequency offset on the timing error to the detection of both preambles will have the same magnitude but in the exact opposite directions. In this case, the impact of the frequency offset on the timing error can be eliminated at the cost of increasing the collision probability. As a more general case, </w:t>
      </w:r>
      <w:r>
        <w:rPr>
          <w:rFonts w:ascii="Times-Roman" w:eastAsia="CMR10" w:hAnsi="Times-Roman" w:cs="Times-Roman"/>
          <w:lang w:val="en-US" w:eastAsia="zh-CN"/>
        </w:rPr>
        <w:t xml:space="preserve">one may estimate the impact of the frequency offset on each of the timing offset estimation, and then use the relationship of </w:t>
      </w:r>
      <m:oMath>
        <m:r>
          <m:rPr>
            <m:sty m:val="p"/>
          </m:rPr>
          <w:rPr>
            <w:rFonts w:ascii="Cambria Math" w:hAnsi="Cambria Math" w:cs="Times-Roman" w:hint="eastAsia"/>
            <w:lang w:val="en-US" w:eastAsia="zh-CN"/>
          </w:rPr>
          <m:t>Δ</m:t>
        </m:r>
        <m:r>
          <w:rPr>
            <w:rFonts w:ascii="Cambria Math" w:hAnsi="Cambria Math" w:cs="Times-Roman"/>
            <w:lang w:val="en-US" w:eastAsia="zh-CN"/>
          </w:rPr>
          <m:t>λ=u</m:t>
        </m:r>
        <m:r>
          <w:rPr>
            <w:rFonts w:ascii="Cambria Math" w:hAnsi="Cambria Math" w:cs="Times-Roman" w:hint="cs"/>
            <w:lang w:val="en-US" w:eastAsia="zh-CN"/>
          </w:rPr>
          <m:t> </m:t>
        </m:r>
        <m:r>
          <w:rPr>
            <w:rFonts w:ascii="Cambria Math" w:hAnsi="Cambria Math" w:cs="Times-Roman"/>
            <w:lang w:val="en-US" w:eastAsia="zh-CN"/>
          </w:rPr>
          <m:t>⋅</m:t>
        </m:r>
        <m:r>
          <m:rPr>
            <m:sty m:val="p"/>
          </m:rPr>
          <w:rPr>
            <w:rFonts w:ascii="Cambria Math" w:hAnsi="Cambria Math" w:cs="Times-Roman" w:hint="eastAsia"/>
            <w:lang w:val="en-US" w:eastAsia="zh-CN"/>
          </w:rPr>
          <m:t>Δ</m:t>
        </m:r>
        <m:r>
          <w:rPr>
            <w:rFonts w:ascii="Cambria Math" w:hAnsi="Cambria Math" w:cs="Times-Roman"/>
            <w:lang w:val="en-US" w:eastAsia="zh-CN"/>
          </w:rPr>
          <m:t>k mod(</m:t>
        </m:r>
        <m:sSub>
          <m:sSubPr>
            <m:ctrlPr>
              <w:rPr>
                <w:rFonts w:ascii="Cambria Math" w:hAnsi="Cambria Math" w:cs="Times-Roman"/>
                <w:i/>
                <w:lang w:val="en-US" w:eastAsia="zh-CN"/>
              </w:rPr>
            </m:ctrlPr>
          </m:sSubPr>
          <m:e>
            <m:r>
              <w:rPr>
                <w:rFonts w:ascii="Cambria Math" w:hAnsi="Cambria Math" w:cs="Times-Roman"/>
                <w:lang w:val="en-US" w:eastAsia="zh-CN"/>
              </w:rPr>
              <m:t>N</m:t>
            </m:r>
          </m:e>
          <m:sub>
            <m:r>
              <w:rPr>
                <w:rFonts w:ascii="Cambria Math" w:hAnsi="Cambria Math" w:cs="Times-Roman"/>
                <w:lang w:val="en-US" w:eastAsia="zh-CN"/>
              </w:rPr>
              <m:t>ZC</m:t>
            </m:r>
          </m:sub>
        </m:sSub>
      </m:oMath>
      <w:r>
        <w:rPr>
          <w:rFonts w:ascii="Times-Roman" w:hAnsi="Times-Roman" w:cs="Times-Roman"/>
          <w:lang w:val="en-US" w:eastAsia="zh-CN"/>
        </w:rPr>
        <w:t xml:space="preserve">)  </w:t>
      </w:r>
      <w:r>
        <w:rPr>
          <w:rFonts w:ascii="Times-Roman" w:eastAsia="CMR10" w:hAnsi="Times-Roman" w:cs="Times-Roman"/>
          <w:lang w:val="en-US" w:eastAsia="zh-CN"/>
        </w:rPr>
        <w:t>to further estimates and improve the timing offset estimation accuracy. The effectiveness of using two-stage short preambles to improve the timing offset estimation performance are illustrated later in Figure 2</w:t>
      </w:r>
      <w:r>
        <w:rPr>
          <w:rFonts w:ascii="Times-Roman" w:eastAsiaTheme="minorEastAsia" w:hAnsi="Times-Roman" w:cs="Times-Roman"/>
          <w:lang w:val="en-US" w:eastAsia="zh-CN"/>
        </w:rPr>
        <w:t>4</w:t>
      </w:r>
      <w:r>
        <w:rPr>
          <w:rFonts w:ascii="Times-Roman" w:eastAsia="CMR10" w:hAnsi="Times-Roman" w:cs="Times-Roman"/>
          <w:lang w:val="en-US" w:eastAsia="zh-CN"/>
        </w:rPr>
        <w:t xml:space="preserve"> and Figure 2</w:t>
      </w:r>
      <w:r>
        <w:rPr>
          <w:rFonts w:ascii="Times-Roman" w:eastAsiaTheme="minorEastAsia" w:hAnsi="Times-Roman" w:cs="Times-Roman"/>
          <w:lang w:val="en-US" w:eastAsia="zh-CN"/>
        </w:rPr>
        <w:t>5</w:t>
      </w:r>
      <w:r>
        <w:rPr>
          <w:rFonts w:ascii="Times-Roman" w:eastAsia="CMR10" w:hAnsi="Times-Roman" w:cs="Times-Roman"/>
          <w:lang w:val="en-US" w:eastAsia="zh-CN"/>
        </w:rPr>
        <w:t>.</w:t>
      </w:r>
    </w:p>
    <w:p w:rsidR="00DF4756" w:rsidRPr="00E153E1" w:rsidRDefault="00B775B9" w:rsidP="0099538E">
      <w:pPr>
        <w:pStyle w:val="BodyText"/>
        <w:jc w:val="both"/>
        <w:rPr>
          <w:rFonts w:eastAsiaTheme="minorEastAsia"/>
          <w:lang w:eastAsia="zh-CN"/>
        </w:rPr>
      </w:pPr>
      <w:r>
        <w:rPr>
          <w:b/>
          <w:u w:val="single"/>
        </w:rPr>
        <w:t>Observation</w:t>
      </w:r>
      <w:r>
        <w:rPr>
          <w:rFonts w:eastAsiaTheme="minorEastAsia"/>
          <w:b/>
          <w:u w:val="single"/>
          <w:lang w:eastAsia="zh-CN"/>
        </w:rPr>
        <w:t xml:space="preserve"> 6</w:t>
      </w:r>
      <w:r>
        <w:t xml:space="preserve">: </w:t>
      </w:r>
      <w:r>
        <w:rPr>
          <w:rFonts w:eastAsiaTheme="minorEastAsia"/>
          <w:lang w:eastAsia="zh-CN"/>
        </w:rPr>
        <w:t>NR P</w:t>
      </w:r>
      <w:r>
        <w:rPr>
          <w:rFonts w:eastAsia="SimSun"/>
          <w:lang w:eastAsia="zh-CN"/>
        </w:rPr>
        <w:t>RACH</w:t>
      </w:r>
      <w:r>
        <w:rPr>
          <w:rFonts w:eastAsiaTheme="minorEastAsia"/>
          <w:lang w:eastAsia="zh-CN"/>
        </w:rPr>
        <w:t>-</w:t>
      </w:r>
      <w:r>
        <w:rPr>
          <w:rFonts w:eastAsia="SimSun"/>
          <w:lang w:eastAsia="zh-CN"/>
        </w:rPr>
        <w:t xml:space="preserve">option 4 with </w:t>
      </w:r>
      <w:r>
        <w:rPr>
          <w:rFonts w:eastAsiaTheme="minorEastAsia"/>
          <w:lang w:eastAsia="zh-CN"/>
        </w:rPr>
        <w:t>multi-</w:t>
      </w:r>
      <w:r>
        <w:rPr>
          <w:rFonts w:eastAsia="SimSun"/>
          <w:lang w:eastAsia="zh-CN"/>
        </w:rPr>
        <w:t xml:space="preserve">stage </w:t>
      </w:r>
      <w:r>
        <w:rPr>
          <w:lang w:eastAsia="zh-CN"/>
        </w:rPr>
        <w:t>sequence</w:t>
      </w:r>
      <w:r>
        <w:rPr>
          <w:rFonts w:eastAsiaTheme="minorEastAsia"/>
          <w:lang w:eastAsia="zh-CN"/>
        </w:rPr>
        <w:t xml:space="preserve"> can provide more robust timing offset estimation under the impact of </w:t>
      </w:r>
      <w:r>
        <w:rPr>
          <w:rFonts w:eastAsia="SimSun"/>
          <w:lang w:eastAsia="zh-CN"/>
        </w:rPr>
        <w:t xml:space="preserve">frequency offset than RACH preamble with </w:t>
      </w:r>
      <w:r>
        <w:rPr>
          <w:rFonts w:eastAsiaTheme="minorEastAsia"/>
          <w:lang w:eastAsia="zh-CN"/>
        </w:rPr>
        <w:t>one-</w:t>
      </w:r>
      <w:r>
        <w:rPr>
          <w:rFonts w:eastAsia="SimSun"/>
          <w:lang w:eastAsia="zh-CN"/>
        </w:rPr>
        <w:t xml:space="preserve">stage </w:t>
      </w:r>
      <w:r>
        <w:rPr>
          <w:lang w:eastAsia="zh-CN"/>
        </w:rPr>
        <w:t>sequence</w:t>
      </w:r>
      <w:r>
        <w:rPr>
          <w:rFonts w:eastAsiaTheme="minorEastAsia"/>
          <w:lang w:eastAsia="zh-CN"/>
        </w:rPr>
        <w:t>.</w:t>
      </w:r>
    </w:p>
    <w:p w:rsidR="00FC2F4C" w:rsidRPr="00E153E1" w:rsidRDefault="00B775B9">
      <w:pPr>
        <w:pStyle w:val="Heading3"/>
        <w:rPr>
          <w:rFonts w:eastAsiaTheme="minorEastAsia"/>
          <w:lang w:eastAsia="zh-CN"/>
        </w:rPr>
      </w:pPr>
      <w:r>
        <w:rPr>
          <w:rFonts w:eastAsiaTheme="minorEastAsia"/>
          <w:lang w:eastAsia="zh-CN"/>
        </w:rPr>
        <w:t>Solution</w:t>
      </w:r>
      <w:r>
        <w:rPr>
          <w:lang w:eastAsia="zh-CN"/>
        </w:rPr>
        <w:t xml:space="preserve"> </w:t>
      </w:r>
      <w:r>
        <w:rPr>
          <w:rFonts w:eastAsiaTheme="minorEastAsia"/>
          <w:lang w:eastAsia="zh-CN"/>
        </w:rPr>
        <w:t>of p</w:t>
      </w:r>
      <w:r>
        <w:rPr>
          <w:lang w:eastAsia="zh-CN"/>
        </w:rPr>
        <w:t xml:space="preserve">otential </w:t>
      </w:r>
      <w:r>
        <w:rPr>
          <w:rFonts w:eastAsiaTheme="minorEastAsia"/>
          <w:lang w:eastAsia="zh-CN"/>
        </w:rPr>
        <w:t>d</w:t>
      </w:r>
      <w:r>
        <w:rPr>
          <w:lang w:eastAsia="zh-CN"/>
        </w:rPr>
        <w:t xml:space="preserve">etection </w:t>
      </w:r>
      <w:r>
        <w:rPr>
          <w:rFonts w:eastAsiaTheme="minorEastAsia"/>
          <w:lang w:eastAsia="zh-CN"/>
        </w:rPr>
        <w:t>a</w:t>
      </w:r>
      <w:r>
        <w:rPr>
          <w:lang w:eastAsia="zh-CN"/>
        </w:rPr>
        <w:t>mbiguity</w:t>
      </w:r>
      <w:r>
        <w:rPr>
          <w:rFonts w:eastAsiaTheme="minorEastAsia"/>
          <w:lang w:eastAsia="zh-CN"/>
        </w:rPr>
        <w:t xml:space="preserve"> </w:t>
      </w:r>
    </w:p>
    <w:p w:rsidR="001C3B03" w:rsidRPr="00E153E1" w:rsidRDefault="00B775B9">
      <w:pPr>
        <w:pStyle w:val="BodyText"/>
        <w:jc w:val="both"/>
        <w:rPr>
          <w:rFonts w:eastAsiaTheme="minorEastAsia"/>
          <w:szCs w:val="21"/>
          <w:lang w:eastAsia="zh-CN"/>
        </w:rPr>
      </w:pPr>
      <w:r>
        <w:rPr>
          <w:rFonts w:eastAsiaTheme="minorEastAsia"/>
          <w:szCs w:val="21"/>
          <w:lang w:eastAsia="zh-CN"/>
        </w:rPr>
        <w:t>I</w:t>
      </w:r>
      <w:r>
        <w:rPr>
          <w:szCs w:val="21"/>
        </w:rPr>
        <w:t>f Preamble-1 and Preamble-2 are ZC-sequences</w:t>
      </w:r>
      <w:r>
        <w:rPr>
          <w:rFonts w:eastAsiaTheme="minorEastAsia"/>
          <w:szCs w:val="21"/>
          <w:lang w:eastAsia="zh-CN"/>
        </w:rPr>
        <w:t xml:space="preserve"> for </w:t>
      </w:r>
      <w:r>
        <w:rPr>
          <w:rFonts w:eastAsia="SimSun"/>
          <w:lang w:eastAsia="zh-CN"/>
        </w:rPr>
        <w:t>two-stage short preamble scheme</w:t>
      </w:r>
      <w:r>
        <w:rPr>
          <w:szCs w:val="21"/>
        </w:rPr>
        <w:t>, the detection ambiguity may take place when two UEs transmit the preamble sequences with the same PRACH resources. For example, if UE1 transmits the preamble sequences with the preamble index pair {a, b}; and UE2 with the preamble index pair {c, d}, the BS may detect preamble indexes {a, c} for the first preamble as well as preamble indexes {b, d} for the second preamble. It results in 4 possible preamble sequences from the combinations of the detected preamble indexes, namely, {a,</w:t>
      </w:r>
      <w:r>
        <w:rPr>
          <w:rFonts w:eastAsiaTheme="minorEastAsia"/>
          <w:szCs w:val="21"/>
          <w:lang w:eastAsia="zh-CN"/>
        </w:rPr>
        <w:t xml:space="preserve"> </w:t>
      </w:r>
      <w:r>
        <w:rPr>
          <w:szCs w:val="21"/>
        </w:rPr>
        <w:t>b}, {a,</w:t>
      </w:r>
      <w:r>
        <w:rPr>
          <w:rFonts w:eastAsiaTheme="minorEastAsia"/>
          <w:szCs w:val="21"/>
          <w:lang w:eastAsia="zh-CN"/>
        </w:rPr>
        <w:t xml:space="preserve"> </w:t>
      </w:r>
      <w:r>
        <w:rPr>
          <w:szCs w:val="21"/>
        </w:rPr>
        <w:t>d}, {c,</w:t>
      </w:r>
      <w:r>
        <w:rPr>
          <w:rFonts w:eastAsiaTheme="minorEastAsia"/>
          <w:szCs w:val="21"/>
          <w:lang w:eastAsia="zh-CN"/>
        </w:rPr>
        <w:t xml:space="preserve"> </w:t>
      </w:r>
      <w:r>
        <w:rPr>
          <w:szCs w:val="21"/>
        </w:rPr>
        <w:t>b}, and {c,</w:t>
      </w:r>
      <w:r>
        <w:rPr>
          <w:rFonts w:eastAsiaTheme="minorEastAsia"/>
          <w:szCs w:val="21"/>
          <w:lang w:eastAsia="zh-CN"/>
        </w:rPr>
        <w:t xml:space="preserve"> </w:t>
      </w:r>
      <w:r>
        <w:rPr>
          <w:szCs w:val="21"/>
        </w:rPr>
        <w:t xml:space="preserve">d}. </w:t>
      </w:r>
    </w:p>
    <w:p w:rsidR="00FC2F4C" w:rsidRPr="00E153E1" w:rsidRDefault="00B775B9">
      <w:pPr>
        <w:pStyle w:val="BodyText"/>
        <w:rPr>
          <w:szCs w:val="21"/>
        </w:rPr>
      </w:pPr>
      <w:r>
        <w:rPr>
          <w:rFonts w:eastAsiaTheme="minorEastAsia"/>
          <w:szCs w:val="21"/>
          <w:lang w:eastAsia="zh-CN"/>
        </w:rPr>
        <w:t>In the following, we present two methods for the s</w:t>
      </w:r>
      <w:r>
        <w:rPr>
          <w:szCs w:val="21"/>
        </w:rPr>
        <w:t xml:space="preserve">olution of the </w:t>
      </w:r>
      <w:r>
        <w:rPr>
          <w:rFonts w:eastAsiaTheme="minorEastAsia"/>
          <w:lang w:eastAsia="zh-CN"/>
        </w:rPr>
        <w:t>d</w:t>
      </w:r>
      <w:r>
        <w:rPr>
          <w:rFonts w:eastAsia="SimSun"/>
          <w:lang w:eastAsia="zh-CN"/>
        </w:rPr>
        <w:t xml:space="preserve">etection </w:t>
      </w:r>
      <w:r>
        <w:rPr>
          <w:rFonts w:eastAsiaTheme="minorEastAsia"/>
          <w:lang w:eastAsia="zh-CN"/>
        </w:rPr>
        <w:t>a</w:t>
      </w:r>
      <w:r>
        <w:rPr>
          <w:rFonts w:eastAsia="SimSun"/>
          <w:lang w:eastAsia="zh-CN"/>
        </w:rPr>
        <w:t>mbiguity</w:t>
      </w:r>
      <w:r>
        <w:rPr>
          <w:rFonts w:eastAsiaTheme="minorEastAsia"/>
          <w:lang w:eastAsia="zh-CN"/>
        </w:rPr>
        <w:t>.</w:t>
      </w:r>
    </w:p>
    <w:p w:rsidR="00FC2F4C" w:rsidRPr="00E153E1" w:rsidRDefault="00B775B9">
      <w:pPr>
        <w:pStyle w:val="BodyText"/>
        <w:rPr>
          <w:b/>
          <w:szCs w:val="21"/>
        </w:rPr>
      </w:pPr>
      <w:r>
        <w:rPr>
          <w:rFonts w:eastAsiaTheme="minorEastAsia"/>
          <w:b/>
          <w:szCs w:val="21"/>
          <w:lang w:eastAsia="zh-CN"/>
        </w:rPr>
        <w:t xml:space="preserve">Method1: </w:t>
      </w:r>
      <w:r>
        <w:rPr>
          <w:b/>
          <w:szCs w:val="21"/>
        </w:rPr>
        <w:t>Based on (relative) timing estimation</w:t>
      </w:r>
    </w:p>
    <w:p w:rsidR="001C3B03" w:rsidRPr="00E153E1" w:rsidRDefault="00B775B9">
      <w:pPr>
        <w:pStyle w:val="BodyText"/>
        <w:jc w:val="both"/>
        <w:rPr>
          <w:rFonts w:eastAsiaTheme="minorEastAsia"/>
          <w:szCs w:val="21"/>
          <w:lang w:eastAsia="zh-CN"/>
        </w:rPr>
      </w:pPr>
      <w:r>
        <w:rPr>
          <w:rFonts w:eastAsiaTheme="minorEastAsia"/>
          <w:szCs w:val="21"/>
          <w:lang w:eastAsia="zh-CN"/>
        </w:rPr>
        <w:t>Figure 2 shows the CASE when UE1 sends {a, b} and UE2 sends {c, d}. At stage-one, the gNB receiver detects</w:t>
      </w:r>
      <w:r>
        <w:rPr>
          <w:szCs w:val="21"/>
        </w:rPr>
        <w:t xml:space="preserve"> preamble index</w:t>
      </w:r>
      <w:r>
        <w:rPr>
          <w:rFonts w:eastAsiaTheme="minorEastAsia"/>
          <w:szCs w:val="21"/>
          <w:lang w:eastAsia="zh-CN"/>
        </w:rPr>
        <w:t xml:space="preserve"> a at T2 and</w:t>
      </w:r>
      <w:r>
        <w:rPr>
          <w:szCs w:val="21"/>
        </w:rPr>
        <w:t xml:space="preserve"> preamble index</w:t>
      </w:r>
      <w:r>
        <w:rPr>
          <w:rFonts w:eastAsiaTheme="minorEastAsia"/>
          <w:szCs w:val="21"/>
          <w:lang w:eastAsia="zh-CN"/>
        </w:rPr>
        <w:t xml:space="preserve"> c at T5. At stage-two, the gNB receiver detects</w:t>
      </w:r>
      <w:r>
        <w:rPr>
          <w:szCs w:val="21"/>
        </w:rPr>
        <w:t xml:space="preserve"> preamble index</w:t>
      </w:r>
      <w:r>
        <w:rPr>
          <w:rFonts w:eastAsiaTheme="minorEastAsia"/>
          <w:szCs w:val="21"/>
          <w:lang w:eastAsia="zh-CN"/>
        </w:rPr>
        <w:t xml:space="preserve"> b at T2 and </w:t>
      </w:r>
      <w:r>
        <w:rPr>
          <w:szCs w:val="21"/>
        </w:rPr>
        <w:t>preamble index</w:t>
      </w:r>
      <w:r>
        <w:rPr>
          <w:rFonts w:eastAsiaTheme="minorEastAsia"/>
          <w:szCs w:val="21"/>
          <w:lang w:eastAsia="zh-CN"/>
        </w:rPr>
        <w:t xml:space="preserve"> d at T5. Since the short-preambles transmitted from the same UE should be detected at BS with the same TA, the gNB will be able to determine the preambles {a, b} from one UE; and {c, d} from another UE.  So the gNB will broadcast the preamble sequence {a, b} and {c, d} to all UE in Msg 2.  Thus, based on the relative timing estimation, the detection ambiguity problem can be solved. Furthermore, we can define a ‘Judgement Win’ to define the timing location of a preamble sequence. </w:t>
      </w:r>
    </w:p>
    <w:p w:rsidR="00FC2F4C" w:rsidRPr="00E153E1" w:rsidRDefault="00AF22B0">
      <w:pPr>
        <w:jc w:val="center"/>
        <w:rPr>
          <w:color w:val="1F497D"/>
          <w:szCs w:val="21"/>
        </w:rPr>
      </w:pPr>
      <w:r w:rsidRPr="00E153E1">
        <w:object w:dxaOrig="8975" w:dyaOrig="9669">
          <v:shape id="_x0000_i1059" type="#_x0000_t75" style="width:268.1pt;height:289.6pt" o:ole="">
            <v:imagedata r:id="rId66" o:title=""/>
          </v:shape>
          <o:OLEObject Type="Embed" ProgID="Visio.Drawing.11" ShapeID="_x0000_i1059" DrawAspect="Content" ObjectID="_1559888413" r:id="rId67"/>
        </w:object>
      </w:r>
    </w:p>
    <w:p w:rsidR="00AF22B0" w:rsidRPr="00E153E1" w:rsidRDefault="00B775B9" w:rsidP="00AF22B0">
      <w:pPr>
        <w:spacing w:line="312" w:lineRule="auto"/>
        <w:jc w:val="center"/>
        <w:rPr>
          <w:rFonts w:hAnsi="SimSun"/>
        </w:rPr>
      </w:pPr>
      <w:r>
        <w:t xml:space="preserve">Figure </w:t>
      </w:r>
      <w:r>
        <w:rPr>
          <w:rFonts w:eastAsiaTheme="minorEastAsia"/>
          <w:lang w:eastAsia="zh-CN"/>
        </w:rPr>
        <w:t>2</w:t>
      </w:r>
      <w:r>
        <w:rPr>
          <w:lang w:val="en-US"/>
        </w:rPr>
        <w:t>:</w:t>
      </w:r>
      <w:r>
        <w:rPr>
          <w:lang w:eastAsia="zh-CN"/>
        </w:rPr>
        <w:t xml:space="preserve"> </w:t>
      </w:r>
      <w:r>
        <w:rPr>
          <w:rFonts w:eastAsiaTheme="minorEastAsia" w:hAnsi="SimSun"/>
          <w:lang w:eastAsia="zh-CN"/>
        </w:rPr>
        <w:t xml:space="preserve">Illustration of method1 </w:t>
      </w:r>
      <w:r>
        <w:rPr>
          <w:rFonts w:eastAsiaTheme="minorEastAsia"/>
          <w:szCs w:val="21"/>
          <w:lang w:eastAsia="zh-CN"/>
        </w:rPr>
        <w:t>b</w:t>
      </w:r>
      <w:r>
        <w:rPr>
          <w:szCs w:val="21"/>
        </w:rPr>
        <w:t>ased on (relative) timing estimation</w:t>
      </w:r>
    </w:p>
    <w:p w:rsidR="00DF4756" w:rsidRPr="00E153E1" w:rsidRDefault="00B775B9" w:rsidP="00DF4756">
      <w:pPr>
        <w:pStyle w:val="BodyText"/>
        <w:jc w:val="both"/>
        <w:rPr>
          <w:rFonts w:eastAsia="SimSun"/>
          <w:b/>
          <w:lang w:eastAsia="zh-CN"/>
        </w:rPr>
      </w:pPr>
      <w:r>
        <w:rPr>
          <w:rFonts w:eastAsiaTheme="minorEastAsia"/>
          <w:b/>
          <w:szCs w:val="21"/>
          <w:lang w:eastAsia="zh-CN"/>
        </w:rPr>
        <w:t xml:space="preserve">Method2: </w:t>
      </w:r>
      <w:r>
        <w:rPr>
          <w:rFonts w:eastAsia="SimSun"/>
          <w:b/>
          <w:lang w:eastAsia="zh-CN"/>
        </w:rPr>
        <w:t xml:space="preserve">A </w:t>
      </w:r>
      <w:r>
        <w:rPr>
          <w:rFonts w:eastAsiaTheme="minorEastAsia"/>
          <w:b/>
          <w:lang w:eastAsia="zh-CN"/>
        </w:rPr>
        <w:t>t</w:t>
      </w:r>
      <w:r>
        <w:rPr>
          <w:rFonts w:eastAsia="SimSun"/>
          <w:b/>
          <w:lang w:eastAsia="zh-CN"/>
        </w:rPr>
        <w:t>wo-</w:t>
      </w:r>
      <w:r>
        <w:rPr>
          <w:rFonts w:eastAsiaTheme="minorEastAsia"/>
          <w:b/>
          <w:lang w:eastAsia="zh-CN"/>
        </w:rPr>
        <w:t>s</w:t>
      </w:r>
      <w:r>
        <w:rPr>
          <w:rFonts w:eastAsia="SimSun"/>
          <w:b/>
          <w:lang w:eastAsia="zh-CN"/>
        </w:rPr>
        <w:t xml:space="preserve">tage PRACH </w:t>
      </w:r>
      <w:r>
        <w:rPr>
          <w:rFonts w:eastAsiaTheme="minorEastAsia"/>
          <w:b/>
          <w:lang w:eastAsia="zh-CN"/>
        </w:rPr>
        <w:t>d</w:t>
      </w:r>
      <w:r>
        <w:rPr>
          <w:rFonts w:eastAsia="SimSun"/>
          <w:b/>
          <w:lang w:eastAsia="zh-CN"/>
        </w:rPr>
        <w:t xml:space="preserve">esign without </w:t>
      </w:r>
      <w:r>
        <w:rPr>
          <w:rFonts w:eastAsiaTheme="minorEastAsia"/>
          <w:b/>
          <w:lang w:eastAsia="zh-CN"/>
        </w:rPr>
        <w:t>a</w:t>
      </w:r>
      <w:r>
        <w:rPr>
          <w:rFonts w:eastAsia="SimSun"/>
          <w:b/>
          <w:lang w:eastAsia="zh-CN"/>
        </w:rPr>
        <w:t>mbiguity</w:t>
      </w:r>
    </w:p>
    <w:p w:rsidR="00DF4756" w:rsidRPr="00E153E1" w:rsidRDefault="00B775B9" w:rsidP="00DF4756">
      <w:pPr>
        <w:pStyle w:val="BodyText"/>
        <w:rPr>
          <w:szCs w:val="21"/>
        </w:rPr>
      </w:pPr>
      <w:r>
        <w:rPr>
          <w:rFonts w:eastAsia="SimSun"/>
          <w:lang w:eastAsia="zh-CN"/>
        </w:rPr>
        <w:t>The following is a modified two-stage design that will avoid aforementioned detection ambiguity.</w:t>
      </w:r>
    </w:p>
    <w:p w:rsidR="00DF4756" w:rsidRPr="00E153E1" w:rsidRDefault="00B775B9" w:rsidP="00DF4756">
      <w:pPr>
        <w:pStyle w:val="BodyText"/>
        <w:jc w:val="both"/>
        <w:rPr>
          <w:rFonts w:eastAsia="SimSun"/>
          <w:lang w:eastAsia="zh-CN"/>
        </w:rPr>
      </w:pPr>
      <w:r>
        <w:rPr>
          <w:rFonts w:eastAsia="SimSun"/>
          <w:lang w:eastAsia="zh-CN"/>
        </w:rPr>
        <w:t xml:space="preserve">The first preamble sequence Preamble-1, </w:t>
      </w:r>
      <m:oMath>
        <m:sSub>
          <m:sSubPr>
            <m:ctrlPr>
              <w:rPr>
                <w:rFonts w:ascii="Cambria Math" w:eastAsia="SimSun" w:hAnsi="Cambria Math"/>
                <w:i/>
                <w:lang w:eastAsia="zh-CN"/>
              </w:rPr>
            </m:ctrlPr>
          </m:sSubPr>
          <m:e>
            <m:r>
              <w:rPr>
                <w:rFonts w:ascii="Cambria Math" w:eastAsia="SimSun" w:hAnsi="Cambria Math"/>
                <w:lang w:eastAsia="zh-CN"/>
              </w:rPr>
              <m:t>p</m:t>
            </m:r>
          </m:e>
          <m:sub>
            <m:r>
              <w:rPr>
                <w:rFonts w:ascii="Cambria Math" w:eastAsia="SimSun" w:hAnsi="Cambria Math"/>
                <w:lang w:eastAsia="zh-CN"/>
              </w:rPr>
              <m:t>1</m:t>
            </m:r>
          </m:sub>
        </m:sSub>
        <m:d>
          <m:dPr>
            <m:ctrlPr>
              <w:rPr>
                <w:rFonts w:ascii="Cambria Math" w:eastAsia="SimSun" w:hAnsi="Cambria Math"/>
                <w:i/>
                <w:lang w:eastAsia="zh-CN"/>
              </w:rPr>
            </m:ctrlPr>
          </m:dPr>
          <m:e>
            <m:r>
              <w:rPr>
                <w:rFonts w:ascii="Cambria Math" w:eastAsia="SimSun" w:hAnsi="Cambria Math"/>
                <w:lang w:eastAsia="zh-CN"/>
              </w:rPr>
              <m:t>n</m:t>
            </m:r>
          </m:e>
        </m:d>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u</m:t>
            </m:r>
          </m:sub>
        </m:sSub>
        <m:d>
          <m:dPr>
            <m:ctrlPr>
              <w:rPr>
                <w:rFonts w:ascii="Cambria Math" w:eastAsia="SimSun" w:hAnsi="Cambria Math"/>
                <w:i/>
                <w:lang w:eastAsia="zh-CN"/>
              </w:rPr>
            </m:ctrlPr>
          </m:dPr>
          <m:e>
            <m:r>
              <w:rPr>
                <w:rFonts w:ascii="Cambria Math" w:eastAsia="SimSun" w:hAnsi="Cambria Math"/>
                <w:lang w:eastAsia="zh-CN"/>
              </w:rPr>
              <m:t>n</m:t>
            </m:r>
          </m:e>
        </m:d>
      </m:oMath>
      <w:r>
        <w:rPr>
          <w:rFonts w:eastAsia="SimSun"/>
          <w:lang w:eastAsia="zh-CN"/>
        </w:rPr>
        <w:t xml:space="preserve"> is still </w:t>
      </w:r>
      <w:r>
        <w:rPr>
          <w:rFonts w:eastAsiaTheme="minorEastAsia"/>
          <w:lang w:eastAsia="zh-CN"/>
        </w:rPr>
        <w:t>the</w:t>
      </w:r>
      <w:r>
        <w:rPr>
          <w:lang w:eastAsia="zh-CN"/>
        </w:rPr>
        <w:t xml:space="preserve"> Zadoff-Chu sequence</w:t>
      </w:r>
      <w:r>
        <w:rPr>
          <w:rFonts w:eastAsiaTheme="minorEastAsia"/>
          <w:lang w:eastAsia="zh-CN"/>
        </w:rPr>
        <w:t xml:space="preserve"> </w:t>
      </w:r>
      <w:r>
        <w:rPr>
          <w:lang w:eastAsia="zh-CN"/>
        </w:rPr>
        <w:t xml:space="preserve">with root index </w:t>
      </w:r>
      <w:r>
        <w:rPr>
          <w:i/>
          <w:lang w:eastAsia="zh-CN"/>
        </w:rPr>
        <w:t>u</w:t>
      </w:r>
      <w:r>
        <w:rPr>
          <w:rFonts w:eastAsiaTheme="minorEastAsia"/>
          <w:lang w:eastAsia="zh-CN"/>
        </w:rPr>
        <w:t>.</w:t>
      </w:r>
    </w:p>
    <w:p w:rsidR="00DF4756" w:rsidRPr="00E153E1" w:rsidRDefault="00B775B9" w:rsidP="00DF4756">
      <w:pPr>
        <w:pStyle w:val="BodyText"/>
        <w:jc w:val="both"/>
        <w:rPr>
          <w:szCs w:val="21"/>
        </w:rPr>
      </w:pPr>
      <w:r>
        <w:rPr>
          <w:szCs w:val="21"/>
        </w:rPr>
        <w:t xml:space="preserve">The second preamble sequence </w:t>
      </w:r>
      <m:oMath>
        <m:sSub>
          <m:sSubPr>
            <m:ctrlPr>
              <w:rPr>
                <w:rFonts w:ascii="Cambria Math" w:hAnsi="Cambria Math"/>
                <w:i/>
                <w:szCs w:val="21"/>
              </w:rPr>
            </m:ctrlPr>
          </m:sSubPr>
          <m:e>
            <m:r>
              <w:rPr>
                <w:rFonts w:ascii="Cambria Math" w:hAnsi="Cambria Math"/>
                <w:szCs w:val="21"/>
              </w:rPr>
              <m:t>p</m:t>
            </m:r>
          </m:e>
          <m:sub>
            <m:r>
              <w:rPr>
                <w:rFonts w:ascii="Cambria Math" w:hAnsi="Cambria Math" w:hint="eastAsia"/>
                <w:szCs w:val="21"/>
              </w:rPr>
              <m:t>2</m:t>
            </m:r>
          </m:sub>
        </m:sSub>
        <m:d>
          <m:dPr>
            <m:ctrlPr>
              <w:rPr>
                <w:rFonts w:ascii="Cambria Math" w:hAnsi="Cambria Math"/>
                <w:i/>
                <w:szCs w:val="21"/>
              </w:rPr>
            </m:ctrlPr>
          </m:dPr>
          <m:e>
            <m:r>
              <w:rPr>
                <w:rFonts w:ascii="Cambria Math" w:hAnsi="Cambria Math"/>
                <w:szCs w:val="21"/>
              </w:rPr>
              <m:t>n</m:t>
            </m:r>
          </m:e>
        </m:d>
        <m:r>
          <w:rPr>
            <w:rFonts w:ascii="Cambria Math" w:hAnsi="Cambria Math" w:hint="eastAsia"/>
            <w:szCs w:val="21"/>
          </w:rPr>
          <m:t xml:space="preserve"> </m:t>
        </m:r>
      </m:oMath>
      <w:r>
        <w:rPr>
          <w:szCs w:val="21"/>
        </w:rPr>
        <w:t>is defined as</w:t>
      </w:r>
    </w:p>
    <w:p w:rsidR="001C3B03" w:rsidRPr="00E153E1" w:rsidRDefault="00F53B8D">
      <w:pPr>
        <w:pStyle w:val="BodyText"/>
        <w:wordWrap w:val="0"/>
        <w:jc w:val="right"/>
        <w:rPr>
          <w:rFonts w:eastAsiaTheme="minorEastAsia"/>
          <w:szCs w:val="21"/>
        </w:rPr>
      </w:pP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p</m:t>
                </m:r>
              </m:e>
              <m:sub>
                <m:r>
                  <w:rPr>
                    <w:rFonts w:ascii="Cambria Math" w:hAnsi="Cambria Math" w:hint="eastAsia"/>
                    <w:lang w:eastAsia="zh-CN"/>
                  </w:rPr>
                  <m:t>2</m:t>
                </m:r>
              </m:sub>
            </m:sSub>
            <m:d>
              <m:dPr>
                <m:ctrlPr>
                  <w:rPr>
                    <w:rFonts w:ascii="Cambria Math" w:hAnsi="Cambria Math"/>
                    <w:i/>
                    <w:lang w:eastAsia="zh-CN"/>
                  </w:rPr>
                </m:ctrlPr>
              </m:dPr>
              <m:e>
                <m:r>
                  <w:rPr>
                    <w:rFonts w:ascii="Cambria Math" w:hAnsi="Cambria Math"/>
                    <w:lang w:eastAsia="zh-CN"/>
                  </w:rPr>
                  <m:t>n</m:t>
                </m:r>
              </m:e>
            </m:d>
            <m:r>
              <w:rPr>
                <w:rFonts w:ascii="Cambria Math" w:hAnsi="Cambria Math"/>
                <w:lang w:eastAsia="zh-CN"/>
              </w:rPr>
              <m:t>=x</m:t>
            </m:r>
          </m:e>
          <m:sub>
            <m:r>
              <w:rPr>
                <w:rFonts w:ascii="Cambria Math" w:hAnsi="Cambria Math"/>
                <w:lang w:eastAsia="zh-CN"/>
              </w:rPr>
              <m:t>v</m:t>
            </m:r>
          </m:sub>
        </m:sSub>
        <m:d>
          <m:dPr>
            <m:ctrlPr>
              <w:rPr>
                <w:rFonts w:ascii="Cambria Math" w:hAnsi="Cambria Math"/>
                <w:i/>
                <w:lang w:eastAsia="zh-CN"/>
              </w:rPr>
            </m:ctrlPr>
          </m:dPr>
          <m:e>
            <m:r>
              <w:rPr>
                <w:rFonts w:ascii="Cambria Math" w:hAnsi="Cambria Math"/>
                <w:lang w:eastAsia="zh-CN"/>
              </w:rPr>
              <m:t>n</m:t>
            </m:r>
          </m:e>
        </m:d>
        <m:r>
          <w:rPr>
            <w:rFonts w:ascii="Cambria Math" w:hAnsi="Cambria Math"/>
            <w:lang w:eastAsia="zh-CN"/>
          </w:rPr>
          <m:t>s(n),   0≤n≤</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ZC</m:t>
            </m:r>
          </m:sub>
        </m:sSub>
        <m:r>
          <w:rPr>
            <w:rFonts w:ascii="Cambria Math" w:hAnsi="Cambria Math"/>
            <w:lang w:eastAsia="zh-CN"/>
          </w:rPr>
          <m:t>-1</m:t>
        </m:r>
      </m:oMath>
      <w:r w:rsidR="00B775B9">
        <w:rPr>
          <w:rFonts w:eastAsiaTheme="minorEastAsia"/>
          <w:lang w:eastAsia="zh-CN"/>
        </w:rPr>
        <w:t xml:space="preserve">                                                               (4)</w:t>
      </w:r>
    </w:p>
    <w:p w:rsidR="00DF4756" w:rsidRPr="00E153E1" w:rsidRDefault="00B775B9" w:rsidP="00DF4756">
      <w:pPr>
        <w:pStyle w:val="BodyText"/>
        <w:jc w:val="both"/>
        <w:rPr>
          <w:lang w:eastAsia="zh-CN"/>
        </w:rPr>
      </w:pPr>
      <w:r>
        <w:rPr>
          <w:szCs w:val="21"/>
        </w:rPr>
        <w:t xml:space="preserve">where </w:t>
      </w:r>
      <m:oMath>
        <m:sSub>
          <m:sSubPr>
            <m:ctrlPr>
              <w:rPr>
                <w:rFonts w:ascii="Cambria Math" w:hAnsi="Cambria Math"/>
                <w:i/>
                <w:szCs w:val="21"/>
              </w:rPr>
            </m:ctrlPr>
          </m:sSubPr>
          <m:e>
            <m:r>
              <w:rPr>
                <w:rFonts w:ascii="Cambria Math" w:hAnsi="Cambria Math"/>
                <w:szCs w:val="21"/>
              </w:rPr>
              <m:t>x</m:t>
            </m:r>
          </m:e>
          <m:sub>
            <m:r>
              <w:rPr>
                <w:rFonts w:ascii="Cambria Math" w:hAnsi="Cambria Math"/>
                <w:szCs w:val="21"/>
              </w:rPr>
              <m:t>v</m:t>
            </m:r>
          </m:sub>
        </m:sSub>
        <m:d>
          <m:dPr>
            <m:ctrlPr>
              <w:rPr>
                <w:rFonts w:ascii="Cambria Math" w:hAnsi="Cambria Math"/>
                <w:i/>
                <w:szCs w:val="21"/>
              </w:rPr>
            </m:ctrlPr>
          </m:dPr>
          <m:e>
            <m:r>
              <w:rPr>
                <w:rFonts w:ascii="Cambria Math" w:hAnsi="Cambria Math"/>
                <w:szCs w:val="21"/>
              </w:rPr>
              <m:t>n</m:t>
            </m:r>
          </m:e>
        </m:d>
        <m:r>
          <w:rPr>
            <w:rFonts w:ascii="Cambria Math" w:hAnsi="Cambria Math" w:hint="eastAsia"/>
            <w:szCs w:val="21"/>
          </w:rPr>
          <m:t xml:space="preserve"> </m:t>
        </m:r>
      </m:oMath>
      <w:r>
        <w:rPr>
          <w:lang w:eastAsia="zh-CN"/>
        </w:rPr>
        <w:t xml:space="preserve">is </w:t>
      </w:r>
      <w:r>
        <w:rPr>
          <w:szCs w:val="21"/>
        </w:rPr>
        <w:t>the</w:t>
      </w:r>
      <w:r>
        <w:rPr>
          <w:lang w:eastAsia="zh-CN"/>
        </w:rPr>
        <w:t xml:space="preserve"> Zadoff-Chu sequence with root index </w:t>
      </w:r>
      <w:r>
        <w:rPr>
          <w:i/>
          <w:lang w:eastAsia="zh-CN"/>
        </w:rPr>
        <w:t>v</w:t>
      </w:r>
      <w:r>
        <w:rPr>
          <w:lang w:eastAsia="zh-CN"/>
        </w:rPr>
        <w:t xml:space="preserve">, and </w:t>
      </w:r>
      <m:oMath>
        <m:r>
          <w:rPr>
            <w:rFonts w:ascii="Cambria Math" w:hAnsi="Cambria Math"/>
            <w:lang w:eastAsia="zh-CN"/>
          </w:rPr>
          <m:t>s(n)</m:t>
        </m:r>
      </m:oMath>
      <w:r>
        <w:rPr>
          <w:lang w:eastAsia="zh-CN"/>
        </w:rPr>
        <w:t xml:space="preserve"> is the </w:t>
      </w:r>
      <w:r>
        <w:t xml:space="preserve">cyclic shift of an </w:t>
      </w:r>
      <w:r>
        <w:rPr>
          <w:lang w:eastAsia="zh-CN"/>
        </w:rPr>
        <w:t xml:space="preserve">m-sequence </w:t>
      </w:r>
      <w:r>
        <w:t>according to</w:t>
      </w:r>
    </w:p>
    <w:p w:rsidR="001C3B03" w:rsidRPr="00E153E1" w:rsidRDefault="00B775B9">
      <w:pPr>
        <w:pStyle w:val="BodyText"/>
        <w:wordWrap w:val="0"/>
        <w:jc w:val="right"/>
        <w:rPr>
          <w:rFonts w:eastAsiaTheme="minorEastAsia"/>
          <w:lang w:eastAsia="zh-CN"/>
        </w:rPr>
      </w:pPr>
      <m:oMath>
        <m:r>
          <w:rPr>
            <w:rFonts w:ascii="Cambria Math" w:hAnsi="Cambria Math"/>
            <w:lang w:eastAsia="zh-CN"/>
          </w:rPr>
          <m:t>s</m:t>
        </m:r>
        <m:d>
          <m:dPr>
            <m:ctrlPr>
              <w:rPr>
                <w:rFonts w:ascii="Cambria Math" w:hAnsi="Cambria Math"/>
                <w:i/>
                <w:lang w:eastAsia="zh-CN"/>
              </w:rPr>
            </m:ctrlPr>
          </m:dPr>
          <m:e>
            <m:r>
              <w:rPr>
                <w:rFonts w:ascii="Cambria Math" w:hAnsi="Cambria Math"/>
                <w:lang w:eastAsia="zh-CN"/>
              </w:rPr>
              <m:t>n</m:t>
            </m:r>
          </m:e>
        </m:d>
        <m:r>
          <w:rPr>
            <w:rFonts w:ascii="Cambria Math" w:hAnsi="Cambria Math" w:hint="eastAsia"/>
            <w:lang w:eastAsia="zh-CN"/>
          </w:rPr>
          <m:t>=</m:t>
        </m:r>
        <m:acc>
          <m:accPr>
            <m:chr m:val="̃"/>
            <m:ctrlPr>
              <w:rPr>
                <w:rFonts w:ascii="Cambria Math" w:hAnsi="Cambria Math"/>
                <w:i/>
                <w:lang w:eastAsia="zh-CN"/>
              </w:rPr>
            </m:ctrlPr>
          </m:accPr>
          <m:e>
            <m:r>
              <w:rPr>
                <w:rFonts w:ascii="Cambria Math" w:hAnsi="Cambria Math"/>
                <w:lang w:eastAsia="zh-CN"/>
              </w:rPr>
              <m:t>s</m:t>
            </m:r>
          </m:e>
        </m:acc>
        <m:d>
          <m:dPr>
            <m:ctrlPr>
              <w:rPr>
                <w:rFonts w:ascii="Cambria Math" w:hAnsi="Cambria Math"/>
                <w:i/>
                <w:lang w:eastAsia="zh-CN"/>
              </w:rPr>
            </m:ctrlPr>
          </m:dPr>
          <m:e>
            <m:d>
              <m:dPr>
                <m:ctrlPr>
                  <w:rPr>
                    <w:rFonts w:ascii="Cambria Math" w:hAnsi="Cambria Math"/>
                    <w:i/>
                    <w:lang w:eastAsia="zh-CN"/>
                  </w:rPr>
                </m:ctrlPr>
              </m:dPr>
              <m:e>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n</m:t>
                    </m:r>
                  </m:e>
                  <m:sub>
                    <m:r>
                      <w:rPr>
                        <w:rFonts w:ascii="Cambria Math" w:hAnsi="Cambria Math" w:hint="eastAsia"/>
                        <w:lang w:eastAsia="zh-CN"/>
                      </w:rPr>
                      <m:t>0</m:t>
                    </m:r>
                  </m:sub>
                </m:sSub>
              </m:e>
            </m:d>
            <m:r>
              <w:rPr>
                <w:rFonts w:ascii="Cambria Math" w:hAnsi="Cambria Math"/>
                <w:lang w:eastAsia="zh-CN"/>
              </w:rPr>
              <m:t>mod63</m:t>
            </m:r>
          </m:e>
        </m:d>
        <m:r>
          <w:rPr>
            <w:rFonts w:ascii="Cambria Math" w:hAnsi="Cambria Math"/>
            <w:lang w:eastAsia="zh-CN"/>
          </w:rPr>
          <m:t>,  0</m:t>
        </m:r>
        <m:r>
          <w:rPr>
            <w:rFonts w:ascii="Cambria Math" w:hAnsi="Cambria Math" w:hint="eastAsia"/>
            <w:lang w:eastAsia="zh-CN"/>
          </w:rPr>
          <m:t>≤</m:t>
        </m:r>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ZC</m:t>
            </m:r>
          </m:sub>
        </m:sSub>
        <m:r>
          <w:rPr>
            <w:rFonts w:ascii="Cambria Math" w:hAnsi="Cambria Math"/>
            <w:lang w:eastAsia="zh-CN"/>
          </w:rPr>
          <m:t>-1</m:t>
        </m:r>
      </m:oMath>
      <w:r>
        <w:rPr>
          <w:rFonts w:eastAsiaTheme="minorEastAsia"/>
          <w:lang w:eastAsia="zh-CN"/>
        </w:rPr>
        <w:t xml:space="preserve">                                                     (5)</w:t>
      </w:r>
    </w:p>
    <w:p w:rsidR="001C3B03" w:rsidRPr="00E153E1" w:rsidRDefault="00B775B9">
      <w:pPr>
        <w:jc w:val="both"/>
      </w:pPr>
      <w:r>
        <w:t xml:space="preserve">where </w:t>
      </w:r>
      <m:oMath>
        <m:sSub>
          <m:sSubPr>
            <m:ctrlPr>
              <w:rPr>
                <w:rFonts w:ascii="Cambria Math" w:hAnsi="Cambria Math"/>
                <w:i/>
              </w:rPr>
            </m:ctrlPr>
          </m:sSubPr>
          <m:e>
            <m:r>
              <w:rPr>
                <w:rFonts w:ascii="Cambria Math" w:hAnsi="Cambria Math"/>
              </w:rPr>
              <m:t>n</m:t>
            </m:r>
          </m:e>
          <m:sub>
            <m:r>
              <w:rPr>
                <w:rFonts w:ascii="Cambria Math" w:hAnsi="Cambria Math" w:hint="eastAsia"/>
              </w:rPr>
              <m:t>0</m:t>
            </m:r>
          </m:sub>
        </m:sSub>
        <m:r>
          <w:rPr>
            <w:rFonts w:ascii="Cambria Math" w:hAnsi="Cambria Math"/>
          </w:rPr>
          <m:t xml:space="preserve"> </m:t>
        </m:r>
      </m:oMath>
      <w:r>
        <w:t xml:space="preserve">is the cyclic shift determined by the </w:t>
      </w:r>
      <w:r>
        <w:rPr>
          <w:rFonts w:eastAsia="SimSun"/>
          <w:lang w:eastAsia="zh-CN"/>
        </w:rPr>
        <w:t xml:space="preserve">first preamble sequence </w:t>
      </w:r>
      <m:oMath>
        <m:sSub>
          <m:sSubPr>
            <m:ctrlPr>
              <w:rPr>
                <w:rFonts w:ascii="Cambria Math" w:eastAsia="SimSun" w:hAnsi="Cambria Math"/>
                <w:i/>
                <w:lang w:eastAsia="zh-CN"/>
              </w:rPr>
            </m:ctrlPr>
          </m:sSubPr>
          <m:e>
            <m:r>
              <w:rPr>
                <w:rFonts w:ascii="Cambria Math" w:eastAsia="SimSun" w:hAnsi="Cambria Math"/>
                <w:lang w:eastAsia="zh-CN"/>
              </w:rPr>
              <m:t>p</m:t>
            </m:r>
          </m:e>
          <m:sub>
            <m:r>
              <w:rPr>
                <w:rFonts w:ascii="Cambria Math" w:eastAsia="SimSun" w:hAnsi="Cambria Math"/>
                <w:lang w:eastAsia="zh-CN"/>
              </w:rPr>
              <m:t>1</m:t>
            </m:r>
          </m:sub>
        </m:sSub>
        <m:d>
          <m:dPr>
            <m:ctrlPr>
              <w:rPr>
                <w:rFonts w:ascii="Cambria Math" w:eastAsia="SimSun" w:hAnsi="Cambria Math"/>
                <w:i/>
                <w:lang w:eastAsia="zh-CN"/>
              </w:rPr>
            </m:ctrlPr>
          </m:dPr>
          <m:e>
            <m:r>
              <w:rPr>
                <w:rFonts w:ascii="Cambria Math" w:eastAsia="SimSun" w:hAnsi="Cambria Math"/>
                <w:lang w:eastAsia="zh-CN"/>
              </w:rPr>
              <m:t>n</m:t>
            </m:r>
          </m:e>
        </m:d>
      </m:oMath>
      <w:r w:rsidR="00DF4756" w:rsidRPr="00E153E1">
        <w:rPr>
          <w:rFonts w:eastAsia="SimSun"/>
          <w:lang w:eastAsia="zh-CN"/>
        </w:rPr>
        <w:t xml:space="preserve">. For example, </w:t>
      </w:r>
      <m:oMath>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0</m:t>
            </m:r>
          </m:sub>
        </m:sSub>
      </m:oMath>
      <w:r w:rsidR="00DF4756" w:rsidRPr="00E153E1">
        <w:rPr>
          <w:rFonts w:eastAsia="SimSun"/>
          <w:lang w:eastAsia="zh-CN"/>
        </w:rPr>
        <w:t xml:space="preserve"> </w:t>
      </w:r>
      <w:r>
        <w:rPr>
          <w:rFonts w:eastAsia="SimSun"/>
          <w:lang w:eastAsia="zh-CN"/>
        </w:rPr>
        <w:t xml:space="preserve">can be the preamble index </w:t>
      </w:r>
      <w:r>
        <w:rPr>
          <w:rFonts w:eastAsia="SimSun"/>
          <w:i/>
          <w:lang w:eastAsia="zh-CN"/>
        </w:rPr>
        <w:t xml:space="preserve">u </w:t>
      </w:r>
      <w:r>
        <w:rPr>
          <w:rFonts w:eastAsia="SimSun"/>
          <w:lang w:eastAsia="zh-CN"/>
        </w:rPr>
        <w:t xml:space="preserve">of </w:t>
      </w:r>
      <m:oMath>
        <m:sSub>
          <m:sSubPr>
            <m:ctrlPr>
              <w:rPr>
                <w:rFonts w:ascii="Cambria Math" w:eastAsia="SimSun" w:hAnsi="Cambria Math"/>
                <w:i/>
                <w:lang w:eastAsia="zh-CN"/>
              </w:rPr>
            </m:ctrlPr>
          </m:sSubPr>
          <m:e>
            <m:r>
              <w:rPr>
                <w:rFonts w:ascii="Cambria Math" w:eastAsia="SimSun" w:hAnsi="Cambria Math"/>
                <w:lang w:eastAsia="zh-CN"/>
              </w:rPr>
              <m:t>p</m:t>
            </m:r>
          </m:e>
          <m:sub>
            <m:r>
              <w:rPr>
                <w:rFonts w:ascii="Cambria Math" w:eastAsia="SimSun" w:hAnsi="Cambria Math"/>
                <w:lang w:eastAsia="zh-CN"/>
              </w:rPr>
              <m:t>1</m:t>
            </m:r>
          </m:sub>
        </m:sSub>
        <m:r>
          <w:rPr>
            <w:rFonts w:ascii="Cambria Math" w:eastAsia="SimSun" w:hAnsi="Cambria Math"/>
            <w:lang w:eastAsia="zh-CN"/>
          </w:rPr>
          <m:t xml:space="preserve">(n). </m:t>
        </m:r>
      </m:oMath>
      <w:r w:rsidR="00DF4756" w:rsidRPr="00E153E1">
        <w:rPr>
          <w:position w:val="-10"/>
        </w:rPr>
        <w:object w:dxaOrig="1240" w:dyaOrig="300">
          <v:shape id="_x0000_i1060" type="#_x0000_t75" style="width:62.35pt;height:15.6pt" o:ole="">
            <v:imagedata r:id="rId68" o:title=""/>
          </v:shape>
          <o:OLEObject Type="Embed" ProgID="Equation.3" ShapeID="_x0000_i1060" DrawAspect="Content" ObjectID="_1559888414" r:id="rId69"/>
        </w:object>
      </w:r>
      <w:r w:rsidR="00DF4756" w:rsidRPr="00E153E1">
        <w:t xml:space="preserve">, </w:t>
      </w:r>
      <w:r w:rsidR="00DF4756" w:rsidRPr="00E153E1">
        <w:rPr>
          <w:position w:val="-6"/>
        </w:rPr>
        <w:object w:dxaOrig="820" w:dyaOrig="240">
          <v:shape id="_x0000_i1061" type="#_x0000_t75" style="width:35.45pt;height:11.3pt" o:ole="">
            <v:imagedata r:id="rId70" o:title=""/>
          </v:shape>
          <o:OLEObject Type="Embed" ProgID="Equation.3" ShapeID="_x0000_i1061" DrawAspect="Content" ObjectID="_1559888415" r:id="rId71"/>
        </w:object>
      </w:r>
      <w:r w:rsidR="00DF4756" w:rsidRPr="00E153E1">
        <w:t>, is defined by</w:t>
      </w:r>
    </w:p>
    <w:p w:rsidR="001C3B03" w:rsidRPr="00E153E1" w:rsidRDefault="00DF4756">
      <w:pPr>
        <w:pStyle w:val="EQ"/>
        <w:wordWrap w:val="0"/>
        <w:spacing w:after="0"/>
        <w:ind w:left="800"/>
        <w:jc w:val="right"/>
        <w:rPr>
          <w:rFonts w:eastAsiaTheme="minorEastAsia"/>
          <w:lang w:eastAsia="zh-CN"/>
        </w:rPr>
      </w:pPr>
      <w:r w:rsidRPr="00E153E1">
        <w:rPr>
          <w:position w:val="-10"/>
        </w:rPr>
        <w:object w:dxaOrig="4640" w:dyaOrig="340">
          <v:shape id="_x0000_i1062" type="#_x0000_t75" style="width:197.75pt;height:15.05pt" o:ole="">
            <v:imagedata r:id="rId72" o:title=""/>
          </v:shape>
          <o:OLEObject Type="Embed" ProgID="Equation.3" ShapeID="_x0000_i1062" DrawAspect="Content" ObjectID="_1559888416" r:id="rId73"/>
        </w:object>
      </w:r>
      <w:r w:rsidR="00B775B9">
        <w:rPr>
          <w:rFonts w:eastAsiaTheme="minorEastAsia"/>
          <w:lang w:eastAsia="zh-CN"/>
        </w:rPr>
        <w:t xml:space="preserve">                                                   (6)</w:t>
      </w:r>
    </w:p>
    <w:p w:rsidR="00DF4756" w:rsidRPr="00E153E1" w:rsidRDefault="00DF4756" w:rsidP="00DF4756">
      <w:pPr>
        <w:spacing w:after="0"/>
      </w:pPr>
    </w:p>
    <w:p w:rsidR="00DF4756" w:rsidRPr="00E153E1" w:rsidRDefault="00B775B9" w:rsidP="00DF4756">
      <w:pPr>
        <w:spacing w:after="0"/>
      </w:pPr>
      <w:r>
        <w:t>with initial conditions</w:t>
      </w:r>
      <w:r w:rsidR="00DF4756" w:rsidRPr="00E153E1">
        <w:rPr>
          <w:position w:val="-10"/>
        </w:rPr>
        <w:object w:dxaOrig="4940" w:dyaOrig="340">
          <v:shape id="_x0000_i1063" type="#_x0000_t75" style="width:198.25pt;height:13.45pt" o:ole="">
            <v:imagedata r:id="rId74" o:title=""/>
          </v:shape>
          <o:OLEObject Type="Embed" ProgID="Equation.3" ShapeID="_x0000_i1063" DrawAspect="Content" ObjectID="_1559888417" r:id="rId75"/>
        </w:object>
      </w:r>
      <w:r w:rsidR="00DF4756" w:rsidRPr="00E153E1">
        <w:t>.</w:t>
      </w:r>
    </w:p>
    <w:p w:rsidR="00DF4756" w:rsidRPr="00E153E1" w:rsidRDefault="00DF4756" w:rsidP="00DF4756">
      <w:pPr>
        <w:pStyle w:val="BodyText"/>
        <w:rPr>
          <w:szCs w:val="21"/>
        </w:rPr>
      </w:pPr>
    </w:p>
    <w:p w:rsidR="001C3B03" w:rsidRPr="00E153E1" w:rsidRDefault="00B775B9">
      <w:pPr>
        <w:pStyle w:val="BodyText"/>
        <w:jc w:val="both"/>
        <w:rPr>
          <w:szCs w:val="21"/>
        </w:rPr>
      </w:pPr>
      <w:r>
        <w:rPr>
          <w:szCs w:val="21"/>
        </w:rPr>
        <w:t xml:space="preserve">During PRACH detection, once the BS detects successfully a first preamble </w:t>
      </w:r>
      <m:oMath>
        <m:sSub>
          <m:sSubPr>
            <m:ctrlPr>
              <w:rPr>
                <w:rFonts w:ascii="Cambria Math" w:eastAsia="SimSun" w:hAnsi="Cambria Math"/>
                <w:i/>
                <w:lang w:eastAsia="zh-CN"/>
              </w:rPr>
            </m:ctrlPr>
          </m:sSubPr>
          <m:e>
            <m:r>
              <w:rPr>
                <w:rFonts w:ascii="Cambria Math" w:eastAsia="SimSun" w:hAnsi="Cambria Math"/>
                <w:lang w:eastAsia="zh-CN"/>
              </w:rPr>
              <m:t>p</m:t>
            </m:r>
          </m:e>
          <m:sub>
            <m:r>
              <w:rPr>
                <w:rFonts w:ascii="Cambria Math" w:eastAsia="SimSun" w:hAnsi="Cambria Math"/>
                <w:lang w:eastAsia="zh-CN"/>
              </w:rPr>
              <m:t>1</m:t>
            </m:r>
          </m:sub>
        </m:sSub>
        <m:d>
          <m:dPr>
            <m:ctrlPr>
              <w:rPr>
                <w:rFonts w:ascii="Cambria Math" w:eastAsia="SimSun" w:hAnsi="Cambria Math"/>
                <w:i/>
                <w:lang w:eastAsia="zh-CN"/>
              </w:rPr>
            </m:ctrlPr>
          </m:dPr>
          <m:e>
            <m:r>
              <w:rPr>
                <w:rFonts w:ascii="Cambria Math" w:eastAsia="SimSun" w:hAnsi="Cambria Math"/>
                <w:lang w:eastAsia="zh-CN"/>
              </w:rPr>
              <m:t>n</m:t>
            </m:r>
          </m:e>
        </m:d>
      </m:oMath>
      <w:r>
        <w:rPr>
          <w:szCs w:val="21"/>
        </w:rPr>
        <w:t xml:space="preserve">, the BS determines the corresponding scramble sequence for the second preamble, and perform the de-scramble operation before detecting the second preamble. In this way, the detected second preamble </w:t>
      </w:r>
      <m:oMath>
        <m:sSub>
          <m:sSubPr>
            <m:ctrlPr>
              <w:rPr>
                <w:rFonts w:ascii="Cambria Math" w:eastAsia="SimSun" w:hAnsi="Cambria Math"/>
                <w:i/>
                <w:lang w:eastAsia="zh-CN"/>
              </w:rPr>
            </m:ctrlPr>
          </m:sSubPr>
          <m:e>
            <m:r>
              <w:rPr>
                <w:rFonts w:ascii="Cambria Math" w:eastAsia="SimSun" w:hAnsi="Cambria Math"/>
                <w:lang w:eastAsia="zh-CN"/>
              </w:rPr>
              <m:t>p</m:t>
            </m:r>
          </m:e>
          <m:sub>
            <m:r>
              <w:rPr>
                <w:rFonts w:ascii="Cambria Math" w:eastAsia="SimSun" w:hAnsi="Cambria Math"/>
                <w:lang w:eastAsia="zh-CN"/>
              </w:rPr>
              <m:t>2</m:t>
            </m:r>
          </m:sub>
        </m:sSub>
        <m:d>
          <m:dPr>
            <m:ctrlPr>
              <w:rPr>
                <w:rFonts w:ascii="Cambria Math" w:eastAsia="SimSun" w:hAnsi="Cambria Math"/>
                <w:i/>
                <w:lang w:eastAsia="zh-CN"/>
              </w:rPr>
            </m:ctrlPr>
          </m:dPr>
          <m:e>
            <m:r>
              <w:rPr>
                <w:rFonts w:ascii="Cambria Math" w:eastAsia="SimSun" w:hAnsi="Cambria Math"/>
                <w:lang w:eastAsia="zh-CN"/>
              </w:rPr>
              <m:t>n</m:t>
            </m:r>
          </m:e>
        </m:d>
      </m:oMath>
      <w:r>
        <w:rPr>
          <w:szCs w:val="21"/>
        </w:rPr>
        <w:t xml:space="preserve"> will be associated asscoated with the first preamble </w:t>
      </w:r>
      <m:oMath>
        <m:sSub>
          <m:sSubPr>
            <m:ctrlPr>
              <w:rPr>
                <w:rFonts w:ascii="Cambria Math" w:eastAsia="SimSun" w:hAnsi="Cambria Math"/>
                <w:i/>
                <w:lang w:eastAsia="zh-CN"/>
              </w:rPr>
            </m:ctrlPr>
          </m:sSubPr>
          <m:e>
            <m:r>
              <w:rPr>
                <w:rFonts w:ascii="Cambria Math" w:eastAsia="SimSun" w:hAnsi="Cambria Math"/>
                <w:lang w:eastAsia="zh-CN"/>
              </w:rPr>
              <m:t>p</m:t>
            </m:r>
          </m:e>
          <m:sub>
            <m:r>
              <w:rPr>
                <w:rFonts w:ascii="Cambria Math" w:eastAsia="SimSun" w:hAnsi="Cambria Math"/>
                <w:lang w:eastAsia="zh-CN"/>
              </w:rPr>
              <m:t>1</m:t>
            </m:r>
          </m:sub>
        </m:sSub>
        <m:d>
          <m:dPr>
            <m:ctrlPr>
              <w:rPr>
                <w:rFonts w:ascii="Cambria Math" w:eastAsia="SimSun" w:hAnsi="Cambria Math"/>
                <w:i/>
                <w:lang w:eastAsia="zh-CN"/>
              </w:rPr>
            </m:ctrlPr>
          </m:dPr>
          <m:e>
            <m:r>
              <w:rPr>
                <w:rFonts w:ascii="Cambria Math" w:eastAsia="SimSun" w:hAnsi="Cambria Math"/>
                <w:lang w:eastAsia="zh-CN"/>
              </w:rPr>
              <m:t>n</m:t>
            </m:r>
          </m:e>
        </m:d>
      </m:oMath>
      <w:r>
        <w:rPr>
          <w:szCs w:val="21"/>
        </w:rPr>
        <w:t>, but not other first preambles.</w:t>
      </w:r>
    </w:p>
    <w:p w:rsidR="001C3B03" w:rsidRPr="00E153E1" w:rsidRDefault="00B775B9">
      <w:pPr>
        <w:pStyle w:val="BodyText"/>
        <w:jc w:val="both"/>
        <w:rPr>
          <w:szCs w:val="21"/>
        </w:rPr>
      </w:pPr>
      <w:r>
        <w:rPr>
          <w:szCs w:val="21"/>
        </w:rPr>
        <w:t>The design will avoid the BS detection ambiguity discussed before. Using previous example, if there are two UEs transmitting the same preamble sequences with the same PRACH resources, UE1 with preamble index pair {</w:t>
      </w:r>
      <w:r>
        <w:rPr>
          <w:i/>
          <w:szCs w:val="21"/>
        </w:rPr>
        <w:t>a, b</w:t>
      </w:r>
      <w:r>
        <w:rPr>
          <w:szCs w:val="21"/>
        </w:rPr>
        <w:t>}; and UE2 with the preamble index pair {</w:t>
      </w:r>
      <w:r>
        <w:rPr>
          <w:i/>
          <w:szCs w:val="21"/>
        </w:rPr>
        <w:t>c, d</w:t>
      </w:r>
      <w:r>
        <w:rPr>
          <w:szCs w:val="21"/>
        </w:rPr>
        <w:t xml:space="preserve">}. When BS detects successfully the first preamble indexes </w:t>
      </w:r>
      <w:r>
        <w:rPr>
          <w:i/>
          <w:szCs w:val="21"/>
        </w:rPr>
        <w:t>a</w:t>
      </w:r>
      <w:r>
        <w:rPr>
          <w:szCs w:val="21"/>
        </w:rPr>
        <w:t xml:space="preserve"> and </w:t>
      </w:r>
      <w:r>
        <w:rPr>
          <w:i/>
          <w:szCs w:val="21"/>
        </w:rPr>
        <w:t>c</w:t>
      </w:r>
      <w:r>
        <w:rPr>
          <w:szCs w:val="21"/>
        </w:rPr>
        <w:t xml:space="preserve">, the BS will conduct the scramble operation and preamble detection for the second preamble by the use of the indexes </w:t>
      </w:r>
      <w:r>
        <w:rPr>
          <w:i/>
          <w:szCs w:val="21"/>
        </w:rPr>
        <w:t xml:space="preserve">a </w:t>
      </w:r>
      <w:r>
        <w:rPr>
          <w:szCs w:val="21"/>
        </w:rPr>
        <w:t xml:space="preserve">and </w:t>
      </w:r>
      <w:r>
        <w:rPr>
          <w:i/>
          <w:szCs w:val="21"/>
        </w:rPr>
        <w:t>c</w:t>
      </w:r>
      <w:r>
        <w:rPr>
          <w:szCs w:val="21"/>
        </w:rPr>
        <w:t xml:space="preserve"> separately. When index </w:t>
      </w:r>
      <w:r>
        <w:rPr>
          <w:i/>
          <w:szCs w:val="21"/>
        </w:rPr>
        <w:t xml:space="preserve">a </w:t>
      </w:r>
      <w:r>
        <w:rPr>
          <w:szCs w:val="21"/>
        </w:rPr>
        <w:t xml:space="preserve">is used for the de-scramble operation, the BS will detect the second preamble with index </w:t>
      </w:r>
      <w:r>
        <w:rPr>
          <w:i/>
          <w:szCs w:val="21"/>
        </w:rPr>
        <w:t xml:space="preserve">b. </w:t>
      </w:r>
      <w:r>
        <w:rPr>
          <w:szCs w:val="21"/>
        </w:rPr>
        <w:t xml:space="preserve">Similarly, when index </w:t>
      </w:r>
      <w:r>
        <w:rPr>
          <w:i/>
          <w:szCs w:val="21"/>
        </w:rPr>
        <w:t xml:space="preserve">c </w:t>
      </w:r>
      <w:r>
        <w:rPr>
          <w:szCs w:val="21"/>
        </w:rPr>
        <w:t xml:space="preserve">is used for the de-scramble operation, the BS will detect second preamble with index </w:t>
      </w:r>
      <w:r>
        <w:rPr>
          <w:i/>
          <w:szCs w:val="21"/>
        </w:rPr>
        <w:t>d.</w:t>
      </w:r>
    </w:p>
    <w:p w:rsidR="00DF4756" w:rsidRPr="00E153E1" w:rsidRDefault="00DF4756" w:rsidP="00C12024">
      <w:pPr>
        <w:pStyle w:val="BodyText"/>
        <w:rPr>
          <w:rFonts w:eastAsiaTheme="minorEastAsia"/>
          <w:lang w:eastAsia="zh-CN"/>
        </w:rPr>
      </w:pPr>
    </w:p>
    <w:p w:rsidR="00412AAB" w:rsidRPr="00E153E1" w:rsidRDefault="00B775B9" w:rsidP="00412AAB">
      <w:pPr>
        <w:pStyle w:val="Heading2"/>
      </w:pPr>
      <w:r>
        <w:rPr>
          <w:rFonts w:eastAsia="SimSun"/>
          <w:lang w:eastAsia="zh-CN"/>
        </w:rPr>
        <w:lastRenderedPageBreak/>
        <w:t xml:space="preserve">Performance </w:t>
      </w:r>
      <w:r>
        <w:rPr>
          <w:rFonts w:eastAsiaTheme="minorEastAsia"/>
          <w:lang w:eastAsia="zh-CN"/>
        </w:rPr>
        <w:t>Evaluation</w:t>
      </w:r>
    </w:p>
    <w:p w:rsidR="00BD342F" w:rsidRPr="00E153E1" w:rsidRDefault="00B775B9" w:rsidP="00C12024">
      <w:pPr>
        <w:pStyle w:val="BodyText"/>
        <w:rPr>
          <w:rFonts w:eastAsiaTheme="minorEastAsia"/>
          <w:lang w:eastAsia="zh-CN"/>
        </w:rPr>
      </w:pPr>
      <w:r>
        <w:rPr>
          <w:rFonts w:eastAsiaTheme="minorEastAsia"/>
          <w:lang w:eastAsia="zh-CN"/>
        </w:rPr>
        <w:t>The simulation assumptions are given in Table VII of Appendix A.</w:t>
      </w:r>
    </w:p>
    <w:p w:rsidR="000C4A50" w:rsidRPr="00E153E1" w:rsidRDefault="00B775B9">
      <w:pPr>
        <w:jc w:val="both"/>
        <w:rPr>
          <w:rFonts w:eastAsiaTheme="minorEastAsia"/>
          <w:lang w:eastAsia="zh-CN"/>
        </w:rPr>
      </w:pPr>
      <w:r>
        <w:rPr>
          <w:rFonts w:eastAsiaTheme="minorEastAsia"/>
          <w:lang w:eastAsia="zh-CN"/>
        </w:rPr>
        <w:t>Note: For all simulation results from section 3.3.1 to 3.3.5, the legend ‘LTE format 4’ means that LTE PRACH format 4 with detection method in appendix B; ‘NR option4-seq1’ and ‘NR option4-seq2’ mean that preamble sequence 1 and sequence 2 of NR option 4 are detected independently with the same detection method as LTE format 4; ‘NR option4-seq-comb’ indicates that preamble sequence 1 and preamble sequence 2 of NR option4 are detected together to get the optimum detection results. ‘NR-option 1-type 1-one seg’ means NR-PRACH option 1-type 1 with one segment correlation algorithm. ‘NR-option 1-type 1-two seg’ means NR-PRACH option 1-type 1 with two segment correlation algorithm in [3].</w:t>
      </w:r>
    </w:p>
    <w:p w:rsidR="000C4A50" w:rsidRPr="00E153E1" w:rsidRDefault="000C4A50">
      <w:pPr>
        <w:jc w:val="both"/>
        <w:rPr>
          <w:rFonts w:eastAsiaTheme="minorEastAsia"/>
          <w:lang w:eastAsia="zh-CN"/>
        </w:rPr>
      </w:pPr>
    </w:p>
    <w:p w:rsidR="005D66B9" w:rsidRPr="00E153E1" w:rsidRDefault="00B775B9" w:rsidP="005D66B9">
      <w:pPr>
        <w:pStyle w:val="Heading3"/>
      </w:pPr>
      <w:r>
        <w:rPr>
          <w:rFonts w:eastAsiaTheme="minorEastAsia"/>
          <w:lang w:eastAsia="zh-CN"/>
        </w:rPr>
        <w:t>PAPR / CM</w:t>
      </w:r>
    </w:p>
    <w:p w:rsidR="00800D51" w:rsidRPr="00E153E1" w:rsidRDefault="00B775B9" w:rsidP="00800D51">
      <w:pPr>
        <w:rPr>
          <w:rFonts w:eastAsia="Arial Unicode MS" w:cs="Arial"/>
          <w:kern w:val="2"/>
          <w:sz w:val="21"/>
          <w:lang w:eastAsia="zh-CN"/>
        </w:rPr>
      </w:pPr>
      <w:r>
        <w:rPr>
          <w:rFonts w:eastAsia="Arial Unicode MS" w:cs="Arial"/>
          <w:kern w:val="2"/>
          <w:sz w:val="21"/>
          <w:lang w:eastAsia="zh-CN"/>
        </w:rPr>
        <w:t xml:space="preserve">The </w:t>
      </w:r>
      <w:r>
        <w:rPr>
          <w:rFonts w:eastAsia="Arial Unicode MS" w:cs="Arial"/>
          <w:kern w:val="2"/>
          <w:sz w:val="21"/>
        </w:rPr>
        <w:t>PAPR/CM values in dB</w:t>
      </w:r>
      <w:r>
        <w:rPr>
          <w:rFonts w:eastAsia="Arial Unicode MS" w:cs="Arial"/>
          <w:kern w:val="2"/>
          <w:sz w:val="21"/>
          <w:lang w:eastAsia="zh-CN"/>
        </w:rPr>
        <w:t xml:space="preserve"> [6]</w:t>
      </w:r>
      <w:r>
        <w:rPr>
          <w:rFonts w:eastAsia="Arial Unicode MS" w:cs="Arial"/>
          <w:kern w:val="2"/>
          <w:sz w:val="21"/>
        </w:rPr>
        <w:t xml:space="preserve"> </w:t>
      </w:r>
      <w:r>
        <w:rPr>
          <w:rFonts w:eastAsia="Arial Unicode MS" w:cs="Arial"/>
          <w:kern w:val="2"/>
          <w:sz w:val="21"/>
          <w:lang w:eastAsia="zh-CN"/>
        </w:rPr>
        <w:t>are</w:t>
      </w:r>
      <w:r>
        <w:rPr>
          <w:rFonts w:eastAsia="Arial Unicode MS" w:cs="Arial"/>
          <w:kern w:val="2"/>
          <w:sz w:val="21"/>
        </w:rPr>
        <w:t xml:space="preserve"> </w:t>
      </w:r>
      <w:r>
        <w:rPr>
          <w:rFonts w:eastAsia="Arial Unicode MS" w:cs="Arial"/>
          <w:kern w:val="2"/>
          <w:sz w:val="21"/>
          <w:lang w:eastAsia="zh-CN"/>
        </w:rPr>
        <w:t>given in Table II.</w:t>
      </w:r>
    </w:p>
    <w:p w:rsidR="00253A0E" w:rsidRPr="00E153E1" w:rsidRDefault="00B775B9">
      <w:pPr>
        <w:jc w:val="center"/>
        <w:rPr>
          <w:rFonts w:eastAsia="Arial Unicode MS" w:cs="Arial"/>
          <w:kern w:val="2"/>
          <w:sz w:val="21"/>
          <w:lang w:eastAsia="zh-CN"/>
        </w:rPr>
      </w:pPr>
      <w:r>
        <w:rPr>
          <w:b/>
        </w:rPr>
        <w:t xml:space="preserve">Table </w:t>
      </w:r>
      <w:r>
        <w:rPr>
          <w:rFonts w:eastAsiaTheme="minorEastAsia"/>
          <w:b/>
          <w:lang w:eastAsia="zh-CN"/>
        </w:rPr>
        <w:t>II</w:t>
      </w:r>
      <w:r>
        <w:rPr>
          <w:b/>
        </w:rPr>
        <w:t xml:space="preserve">. </w:t>
      </w:r>
      <w:r>
        <w:rPr>
          <w:rFonts w:eastAsiaTheme="minorEastAsia"/>
          <w:b/>
          <w:lang w:eastAsia="zh-CN"/>
        </w:rPr>
        <w:t>PAPR / CM values of some LTE formats and NR RACH-options</w:t>
      </w:r>
    </w:p>
    <w:tbl>
      <w:tblPr>
        <w:tblStyle w:val="TableGrid"/>
        <w:tblW w:w="0" w:type="auto"/>
        <w:jc w:val="center"/>
        <w:tblLook w:val="04A0"/>
      </w:tblPr>
      <w:tblGrid>
        <w:gridCol w:w="3794"/>
        <w:gridCol w:w="2126"/>
        <w:gridCol w:w="2126"/>
      </w:tblGrid>
      <w:tr w:rsidR="00800D51" w:rsidRPr="00E153E1" w:rsidTr="000C0651">
        <w:trPr>
          <w:jc w:val="center"/>
        </w:trPr>
        <w:tc>
          <w:tcPr>
            <w:tcW w:w="3794" w:type="dxa"/>
          </w:tcPr>
          <w:p w:rsidR="00800D51" w:rsidRPr="00E153E1" w:rsidRDefault="00800D51" w:rsidP="005C04AE">
            <w:pPr>
              <w:spacing w:before="120"/>
              <w:rPr>
                <w:rFonts w:eastAsia="Arial Unicode MS" w:cs="Arial"/>
                <w:kern w:val="2"/>
                <w:sz w:val="21"/>
              </w:rPr>
            </w:pPr>
          </w:p>
        </w:tc>
        <w:tc>
          <w:tcPr>
            <w:tcW w:w="2126" w:type="dxa"/>
          </w:tcPr>
          <w:p w:rsidR="00253A0E" w:rsidRPr="00E153E1" w:rsidRDefault="00B775B9">
            <w:pPr>
              <w:spacing w:before="120"/>
              <w:jc w:val="center"/>
              <w:rPr>
                <w:rFonts w:eastAsia="Arial Unicode MS" w:cs="Arial"/>
                <w:kern w:val="2"/>
                <w:sz w:val="21"/>
              </w:rPr>
            </w:pPr>
            <w:r>
              <w:rPr>
                <w:rFonts w:eastAsia="Arial Unicode MS" w:cs="Arial"/>
                <w:kern w:val="2"/>
                <w:sz w:val="21"/>
              </w:rPr>
              <w:t>PAPR [dB]</w:t>
            </w:r>
          </w:p>
        </w:tc>
        <w:tc>
          <w:tcPr>
            <w:tcW w:w="2126" w:type="dxa"/>
          </w:tcPr>
          <w:p w:rsidR="00253A0E" w:rsidRPr="00E153E1" w:rsidRDefault="00B775B9">
            <w:pPr>
              <w:spacing w:before="120"/>
              <w:jc w:val="center"/>
              <w:rPr>
                <w:rFonts w:eastAsia="Arial Unicode MS" w:cs="Arial"/>
                <w:kern w:val="2"/>
                <w:sz w:val="21"/>
              </w:rPr>
            </w:pPr>
            <w:r>
              <w:rPr>
                <w:rFonts w:eastAsia="Arial Unicode MS" w:cs="Arial"/>
                <w:kern w:val="2"/>
                <w:sz w:val="21"/>
              </w:rPr>
              <w:t>CM [dB]</w:t>
            </w:r>
          </w:p>
        </w:tc>
      </w:tr>
      <w:tr w:rsidR="007F26B2" w:rsidRPr="00E153E1" w:rsidTr="000C0651">
        <w:trPr>
          <w:jc w:val="center"/>
        </w:trPr>
        <w:tc>
          <w:tcPr>
            <w:tcW w:w="3794" w:type="dxa"/>
          </w:tcPr>
          <w:p w:rsidR="007F26B2" w:rsidRPr="00E153E1" w:rsidRDefault="00B775B9" w:rsidP="005C04AE">
            <w:pPr>
              <w:spacing w:before="120"/>
              <w:rPr>
                <w:rFonts w:eastAsia="Arial Unicode MS" w:cs="Arial"/>
                <w:kern w:val="2"/>
                <w:sz w:val="21"/>
                <w:lang w:eastAsia="zh-CN"/>
              </w:rPr>
            </w:pPr>
            <w:r>
              <w:rPr>
                <w:rFonts w:eastAsia="Arial Unicode MS" w:cs="Arial"/>
                <w:kern w:val="2"/>
                <w:sz w:val="21"/>
                <w:lang w:eastAsia="zh-CN"/>
              </w:rPr>
              <w:t>LTE format 0 (Ncs=167)</w:t>
            </w:r>
          </w:p>
        </w:tc>
        <w:tc>
          <w:tcPr>
            <w:tcW w:w="2126" w:type="dxa"/>
          </w:tcPr>
          <w:p w:rsidR="00253A0E" w:rsidRPr="00E153E1" w:rsidRDefault="00B775B9">
            <w:pPr>
              <w:spacing w:before="120"/>
              <w:jc w:val="center"/>
              <w:rPr>
                <w:rFonts w:eastAsia="Arial Unicode MS" w:cs="Arial"/>
                <w:kern w:val="2"/>
                <w:sz w:val="21"/>
                <w:lang w:eastAsia="zh-CN"/>
              </w:rPr>
            </w:pPr>
            <w:r>
              <w:rPr>
                <w:rFonts w:eastAsia="Arial Unicode MS" w:cs="Arial"/>
                <w:kern w:val="2"/>
                <w:sz w:val="21"/>
                <w:lang w:eastAsia="zh-CN"/>
              </w:rPr>
              <w:t>3.03</w:t>
            </w:r>
          </w:p>
        </w:tc>
        <w:tc>
          <w:tcPr>
            <w:tcW w:w="2126" w:type="dxa"/>
          </w:tcPr>
          <w:p w:rsidR="00253A0E" w:rsidRPr="00E153E1" w:rsidRDefault="00B775B9">
            <w:pPr>
              <w:spacing w:before="120"/>
              <w:jc w:val="center"/>
              <w:rPr>
                <w:rFonts w:eastAsia="Arial Unicode MS" w:cs="Arial"/>
                <w:kern w:val="2"/>
                <w:sz w:val="21"/>
                <w:lang w:eastAsia="zh-CN"/>
              </w:rPr>
            </w:pPr>
            <w:r>
              <w:rPr>
                <w:rFonts w:eastAsia="Arial Unicode MS" w:cs="Arial"/>
                <w:kern w:val="2"/>
                <w:sz w:val="21"/>
                <w:lang w:eastAsia="zh-CN"/>
              </w:rPr>
              <w:t>-0.25</w:t>
            </w:r>
          </w:p>
        </w:tc>
      </w:tr>
      <w:tr w:rsidR="007F26B2" w:rsidRPr="00E153E1" w:rsidTr="000C0651">
        <w:trPr>
          <w:jc w:val="center"/>
        </w:trPr>
        <w:tc>
          <w:tcPr>
            <w:tcW w:w="3794" w:type="dxa"/>
          </w:tcPr>
          <w:p w:rsidR="007F26B2" w:rsidRPr="00E153E1" w:rsidRDefault="00B775B9" w:rsidP="005C04AE">
            <w:pPr>
              <w:spacing w:before="120"/>
              <w:rPr>
                <w:rFonts w:eastAsia="Arial Unicode MS" w:cs="Arial"/>
                <w:kern w:val="2"/>
                <w:sz w:val="21"/>
              </w:rPr>
            </w:pPr>
            <w:r>
              <w:rPr>
                <w:rFonts w:eastAsia="Arial Unicode MS" w:cs="Arial"/>
                <w:kern w:val="2"/>
                <w:sz w:val="21"/>
                <w:lang w:eastAsia="zh-CN"/>
              </w:rPr>
              <w:t>LTE format 4 (Ncs=12)</w:t>
            </w:r>
          </w:p>
        </w:tc>
        <w:tc>
          <w:tcPr>
            <w:tcW w:w="2126" w:type="dxa"/>
          </w:tcPr>
          <w:p w:rsidR="00253A0E" w:rsidRPr="00E153E1" w:rsidRDefault="00B775B9">
            <w:pPr>
              <w:spacing w:before="120"/>
              <w:jc w:val="center"/>
              <w:rPr>
                <w:rFonts w:eastAsia="Arial Unicode MS" w:cs="Arial"/>
                <w:kern w:val="2"/>
                <w:sz w:val="21"/>
                <w:lang w:eastAsia="zh-CN"/>
              </w:rPr>
            </w:pPr>
            <w:r>
              <w:rPr>
                <w:rFonts w:eastAsia="Arial Unicode MS" w:cs="Arial"/>
                <w:kern w:val="2"/>
                <w:sz w:val="21"/>
                <w:lang w:eastAsia="zh-CN"/>
              </w:rPr>
              <w:t>3.36</w:t>
            </w:r>
          </w:p>
        </w:tc>
        <w:tc>
          <w:tcPr>
            <w:tcW w:w="2126" w:type="dxa"/>
          </w:tcPr>
          <w:p w:rsidR="00253A0E" w:rsidRPr="00E153E1" w:rsidRDefault="00B775B9">
            <w:pPr>
              <w:spacing w:before="120"/>
              <w:jc w:val="center"/>
              <w:rPr>
                <w:rFonts w:eastAsia="Arial Unicode MS" w:cs="Arial"/>
                <w:kern w:val="2"/>
                <w:sz w:val="21"/>
                <w:lang w:eastAsia="zh-CN"/>
              </w:rPr>
            </w:pPr>
            <w:r>
              <w:rPr>
                <w:rFonts w:eastAsia="Arial Unicode MS" w:cs="Arial"/>
                <w:kern w:val="2"/>
                <w:sz w:val="21"/>
                <w:lang w:eastAsia="zh-CN"/>
              </w:rPr>
              <w:t>0.23</w:t>
            </w:r>
          </w:p>
        </w:tc>
      </w:tr>
      <w:tr w:rsidR="00800D51" w:rsidRPr="00E153E1" w:rsidTr="000C0651">
        <w:trPr>
          <w:jc w:val="center"/>
        </w:trPr>
        <w:tc>
          <w:tcPr>
            <w:tcW w:w="3794" w:type="dxa"/>
          </w:tcPr>
          <w:p w:rsidR="00800D51" w:rsidRPr="00E153E1" w:rsidRDefault="00B775B9" w:rsidP="00AD733B">
            <w:pPr>
              <w:spacing w:before="120"/>
              <w:rPr>
                <w:rFonts w:eastAsia="Arial Unicode MS" w:cs="Arial"/>
                <w:kern w:val="2"/>
                <w:sz w:val="21"/>
                <w:lang w:eastAsia="zh-CN"/>
              </w:rPr>
            </w:pPr>
            <w:r>
              <w:rPr>
                <w:rFonts w:eastAsia="Arial Unicode MS" w:cs="Arial"/>
                <w:kern w:val="2"/>
                <w:sz w:val="21"/>
                <w:lang w:eastAsia="zh-CN"/>
              </w:rPr>
              <w:t>NR RACH option4-Type1 (Ncs=167)</w:t>
            </w:r>
          </w:p>
        </w:tc>
        <w:tc>
          <w:tcPr>
            <w:tcW w:w="2126" w:type="dxa"/>
          </w:tcPr>
          <w:p w:rsidR="00253A0E" w:rsidRPr="00E153E1" w:rsidRDefault="00B775B9">
            <w:pPr>
              <w:spacing w:before="120"/>
              <w:jc w:val="center"/>
              <w:rPr>
                <w:rFonts w:eastAsia="Arial Unicode MS" w:cs="Arial"/>
                <w:kern w:val="2"/>
                <w:sz w:val="21"/>
                <w:lang w:eastAsia="zh-CN"/>
              </w:rPr>
            </w:pPr>
            <w:r>
              <w:rPr>
                <w:rFonts w:eastAsia="Arial Unicode MS" w:cs="Arial"/>
                <w:kern w:val="2"/>
                <w:sz w:val="21"/>
                <w:lang w:eastAsia="zh-CN"/>
              </w:rPr>
              <w:t>3.49</w:t>
            </w:r>
          </w:p>
        </w:tc>
        <w:tc>
          <w:tcPr>
            <w:tcW w:w="2126" w:type="dxa"/>
          </w:tcPr>
          <w:p w:rsidR="00253A0E" w:rsidRPr="00E153E1" w:rsidRDefault="00B775B9">
            <w:pPr>
              <w:spacing w:before="120"/>
              <w:jc w:val="center"/>
              <w:rPr>
                <w:rFonts w:eastAsia="Arial Unicode MS" w:cs="Arial"/>
                <w:kern w:val="2"/>
                <w:sz w:val="21"/>
                <w:lang w:eastAsia="zh-CN"/>
              </w:rPr>
            </w:pPr>
            <w:r>
              <w:rPr>
                <w:rFonts w:eastAsia="Arial Unicode MS" w:cs="Arial"/>
                <w:kern w:val="2"/>
                <w:sz w:val="21"/>
                <w:lang w:eastAsia="zh-CN"/>
              </w:rPr>
              <w:t>0.34</w:t>
            </w:r>
          </w:p>
        </w:tc>
      </w:tr>
      <w:tr w:rsidR="00800D51" w:rsidRPr="00E153E1" w:rsidTr="000C0651">
        <w:trPr>
          <w:jc w:val="center"/>
        </w:trPr>
        <w:tc>
          <w:tcPr>
            <w:tcW w:w="3794" w:type="dxa"/>
          </w:tcPr>
          <w:p w:rsidR="00800D51" w:rsidRPr="00E153E1" w:rsidRDefault="00B775B9" w:rsidP="00B92960">
            <w:pPr>
              <w:spacing w:before="120"/>
              <w:rPr>
                <w:rFonts w:eastAsia="Arial Unicode MS" w:cs="Arial"/>
                <w:kern w:val="2"/>
                <w:sz w:val="21"/>
              </w:rPr>
            </w:pPr>
            <w:r>
              <w:rPr>
                <w:rFonts w:eastAsia="Arial Unicode MS" w:cs="Arial"/>
                <w:kern w:val="2"/>
                <w:sz w:val="21"/>
                <w:lang w:eastAsia="zh-CN"/>
              </w:rPr>
              <w:t>NR- RACH option4-Type3 (Ncs=12)</w:t>
            </w:r>
          </w:p>
        </w:tc>
        <w:tc>
          <w:tcPr>
            <w:tcW w:w="2126" w:type="dxa"/>
          </w:tcPr>
          <w:p w:rsidR="00253A0E" w:rsidRPr="00E153E1" w:rsidRDefault="00B775B9">
            <w:pPr>
              <w:spacing w:before="120"/>
              <w:jc w:val="center"/>
              <w:rPr>
                <w:rFonts w:eastAsia="Arial Unicode MS" w:cs="Arial"/>
                <w:kern w:val="2"/>
                <w:sz w:val="21"/>
                <w:lang w:eastAsia="zh-CN"/>
              </w:rPr>
            </w:pPr>
            <w:r>
              <w:rPr>
                <w:rFonts w:eastAsia="Arial Unicode MS" w:cs="Arial"/>
                <w:kern w:val="2"/>
                <w:sz w:val="21"/>
                <w:lang w:eastAsia="zh-CN"/>
              </w:rPr>
              <w:t>3.35</w:t>
            </w:r>
          </w:p>
        </w:tc>
        <w:tc>
          <w:tcPr>
            <w:tcW w:w="2126" w:type="dxa"/>
          </w:tcPr>
          <w:p w:rsidR="00253A0E" w:rsidRPr="00E153E1" w:rsidRDefault="00B775B9">
            <w:pPr>
              <w:spacing w:before="120"/>
              <w:jc w:val="center"/>
              <w:rPr>
                <w:rFonts w:eastAsia="Arial Unicode MS" w:cs="Arial"/>
                <w:kern w:val="2"/>
                <w:sz w:val="21"/>
                <w:lang w:eastAsia="zh-CN"/>
              </w:rPr>
            </w:pPr>
            <w:r>
              <w:rPr>
                <w:rFonts w:eastAsia="Arial Unicode MS" w:cs="Arial"/>
                <w:kern w:val="2"/>
                <w:sz w:val="21"/>
                <w:lang w:eastAsia="zh-CN"/>
              </w:rPr>
              <w:t>0.11</w:t>
            </w:r>
          </w:p>
        </w:tc>
      </w:tr>
      <w:tr w:rsidR="00006803" w:rsidRPr="00E153E1" w:rsidTr="000C0651">
        <w:trPr>
          <w:jc w:val="center"/>
        </w:trPr>
        <w:tc>
          <w:tcPr>
            <w:tcW w:w="3794" w:type="dxa"/>
          </w:tcPr>
          <w:p w:rsidR="00006803" w:rsidRPr="00E153E1" w:rsidRDefault="00B775B9" w:rsidP="00AD733B">
            <w:pPr>
              <w:spacing w:before="120"/>
              <w:rPr>
                <w:rFonts w:eastAsia="Arial Unicode MS" w:cs="Arial"/>
                <w:kern w:val="2"/>
                <w:sz w:val="21"/>
              </w:rPr>
            </w:pPr>
            <w:r>
              <w:rPr>
                <w:rFonts w:eastAsia="Arial Unicode MS" w:cs="Arial"/>
                <w:kern w:val="2"/>
                <w:sz w:val="21"/>
                <w:lang w:eastAsia="zh-CN"/>
              </w:rPr>
              <w:t>NR- RACH option1-Type1 (Ncs=54)</w:t>
            </w:r>
          </w:p>
        </w:tc>
        <w:tc>
          <w:tcPr>
            <w:tcW w:w="2126" w:type="dxa"/>
          </w:tcPr>
          <w:p w:rsidR="00253A0E" w:rsidRPr="00E153E1" w:rsidRDefault="00B775B9">
            <w:pPr>
              <w:spacing w:before="120"/>
              <w:jc w:val="center"/>
              <w:rPr>
                <w:rFonts w:eastAsia="Arial Unicode MS" w:cs="Arial"/>
                <w:kern w:val="2"/>
                <w:sz w:val="21"/>
                <w:lang w:eastAsia="zh-CN"/>
              </w:rPr>
            </w:pPr>
            <w:r>
              <w:rPr>
                <w:rFonts w:eastAsia="Arial Unicode MS" w:cs="Arial"/>
                <w:kern w:val="2"/>
                <w:sz w:val="21"/>
                <w:lang w:eastAsia="zh-CN"/>
              </w:rPr>
              <w:t>2.88</w:t>
            </w:r>
          </w:p>
        </w:tc>
        <w:tc>
          <w:tcPr>
            <w:tcW w:w="2126" w:type="dxa"/>
          </w:tcPr>
          <w:p w:rsidR="00253A0E" w:rsidRPr="00E153E1" w:rsidRDefault="00B775B9">
            <w:pPr>
              <w:spacing w:before="120"/>
              <w:jc w:val="center"/>
              <w:rPr>
                <w:rFonts w:eastAsia="Arial Unicode MS" w:cs="Arial"/>
                <w:kern w:val="2"/>
                <w:sz w:val="21"/>
                <w:lang w:eastAsia="zh-CN"/>
              </w:rPr>
            </w:pPr>
            <w:r>
              <w:rPr>
                <w:rFonts w:eastAsia="Arial Unicode MS" w:cs="Arial"/>
                <w:kern w:val="2"/>
                <w:sz w:val="21"/>
                <w:lang w:eastAsia="zh-CN"/>
              </w:rPr>
              <w:t>-0.03</w:t>
            </w:r>
          </w:p>
        </w:tc>
      </w:tr>
      <w:tr w:rsidR="007F26B2" w:rsidRPr="00E153E1" w:rsidTr="000C0651">
        <w:trPr>
          <w:jc w:val="center"/>
        </w:trPr>
        <w:tc>
          <w:tcPr>
            <w:tcW w:w="3794" w:type="dxa"/>
          </w:tcPr>
          <w:p w:rsidR="007F26B2" w:rsidRPr="00E153E1" w:rsidRDefault="00B775B9" w:rsidP="00006803">
            <w:pPr>
              <w:spacing w:before="120"/>
              <w:rPr>
                <w:rFonts w:eastAsia="Arial Unicode MS" w:cs="Arial"/>
                <w:kern w:val="2"/>
                <w:sz w:val="21"/>
                <w:lang w:eastAsia="zh-CN"/>
              </w:rPr>
            </w:pPr>
            <w:r>
              <w:rPr>
                <w:rFonts w:eastAsia="Arial Unicode MS" w:cs="Arial"/>
                <w:kern w:val="2"/>
                <w:sz w:val="21"/>
                <w:lang w:eastAsia="zh-CN"/>
              </w:rPr>
              <w:t>NR- RACH option1-Type1 (Ncs=12)</w:t>
            </w:r>
          </w:p>
        </w:tc>
        <w:tc>
          <w:tcPr>
            <w:tcW w:w="2126" w:type="dxa"/>
          </w:tcPr>
          <w:p w:rsidR="00253A0E" w:rsidRPr="00E153E1" w:rsidRDefault="00B775B9">
            <w:pPr>
              <w:spacing w:before="120"/>
              <w:jc w:val="center"/>
              <w:rPr>
                <w:rFonts w:eastAsia="Arial Unicode MS" w:cs="Arial"/>
                <w:kern w:val="2"/>
                <w:sz w:val="21"/>
                <w:lang w:eastAsia="zh-CN"/>
              </w:rPr>
            </w:pPr>
            <w:r>
              <w:rPr>
                <w:rFonts w:eastAsia="Arial Unicode MS" w:cs="Arial"/>
                <w:kern w:val="2"/>
                <w:sz w:val="21"/>
                <w:lang w:eastAsia="zh-CN"/>
              </w:rPr>
              <w:t>4.29</w:t>
            </w:r>
          </w:p>
        </w:tc>
        <w:tc>
          <w:tcPr>
            <w:tcW w:w="2126" w:type="dxa"/>
          </w:tcPr>
          <w:p w:rsidR="00253A0E" w:rsidRPr="00E153E1" w:rsidRDefault="00B775B9">
            <w:pPr>
              <w:spacing w:before="120"/>
              <w:jc w:val="center"/>
              <w:rPr>
                <w:rFonts w:eastAsia="Arial Unicode MS" w:cs="Arial"/>
                <w:kern w:val="2"/>
                <w:sz w:val="21"/>
                <w:lang w:eastAsia="zh-CN"/>
              </w:rPr>
            </w:pPr>
            <w:r>
              <w:rPr>
                <w:rFonts w:eastAsia="Arial Unicode MS" w:cs="Arial"/>
                <w:kern w:val="2"/>
                <w:sz w:val="21"/>
                <w:lang w:eastAsia="zh-CN"/>
              </w:rPr>
              <w:t>1.21</w:t>
            </w:r>
          </w:p>
        </w:tc>
      </w:tr>
    </w:tbl>
    <w:p w:rsidR="00732825" w:rsidRPr="00E153E1" w:rsidRDefault="00732825" w:rsidP="00C12024">
      <w:pPr>
        <w:pStyle w:val="BodyText"/>
        <w:rPr>
          <w:rFonts w:eastAsiaTheme="minorEastAsia"/>
          <w:lang w:eastAsia="zh-CN"/>
        </w:rPr>
      </w:pPr>
    </w:p>
    <w:p w:rsidR="00253A0E" w:rsidRPr="00E153E1" w:rsidRDefault="00B775B9">
      <w:pPr>
        <w:pStyle w:val="Heading3"/>
        <w:rPr>
          <w:rFonts w:eastAsiaTheme="minorEastAsia"/>
          <w:lang w:eastAsia="zh-CN"/>
        </w:rPr>
      </w:pPr>
      <w:r>
        <w:rPr>
          <w:rFonts w:eastAsiaTheme="minorEastAsia"/>
          <w:lang w:eastAsia="zh-CN"/>
        </w:rPr>
        <w:t>Miss-detection probability performance</w:t>
      </w:r>
    </w:p>
    <w:p w:rsidR="002158F7" w:rsidRPr="00E153E1" w:rsidRDefault="00B775B9" w:rsidP="005A0932">
      <w:pPr>
        <w:rPr>
          <w:rFonts w:eastAsiaTheme="minorEastAsia"/>
          <w:lang w:eastAsia="zh-CN"/>
        </w:rPr>
      </w:pPr>
      <w:r>
        <w:rPr>
          <w:rFonts w:eastAsiaTheme="minorEastAsia"/>
          <w:lang w:eastAsia="zh-CN"/>
        </w:rPr>
        <w:t>The miss detection performances in five CASEs are evaluated in this section.</w:t>
      </w:r>
    </w:p>
    <w:p w:rsidR="005A0932" w:rsidRPr="00E153E1" w:rsidRDefault="00B775B9" w:rsidP="005A0932">
      <w:pPr>
        <w:rPr>
          <w:rFonts w:eastAsiaTheme="minorEastAsia"/>
          <w:lang w:eastAsia="zh-CN"/>
        </w:rPr>
      </w:pPr>
      <w:r>
        <w:rPr>
          <w:rFonts w:eastAsiaTheme="minorEastAsia"/>
          <w:lang w:eastAsia="zh-CN"/>
        </w:rPr>
        <w:t>CASE 1: Without initial timing offset for NR option 4-type 3 and LTE format 4;</w:t>
      </w:r>
    </w:p>
    <w:p w:rsidR="005A0932" w:rsidRPr="00E153E1" w:rsidRDefault="00B775B9" w:rsidP="005A0932">
      <w:pPr>
        <w:rPr>
          <w:rFonts w:eastAsiaTheme="minorEastAsia"/>
          <w:lang w:eastAsia="zh-CN"/>
        </w:rPr>
      </w:pPr>
      <w:r>
        <w:rPr>
          <w:rFonts w:eastAsiaTheme="minorEastAsia"/>
          <w:lang w:eastAsia="zh-CN"/>
        </w:rPr>
        <w:t>CASE 2: Initial timing offset uniform in [0, 10us] for NR option 4-type 3 and LTE format 4.</w:t>
      </w:r>
    </w:p>
    <w:p w:rsidR="005A0932" w:rsidRPr="00E153E1" w:rsidRDefault="00B775B9" w:rsidP="005A0932">
      <w:pPr>
        <w:pStyle w:val="BodyText"/>
        <w:rPr>
          <w:rFonts w:eastAsiaTheme="minorEastAsia"/>
          <w:lang w:eastAsia="zh-CN"/>
        </w:rPr>
      </w:pPr>
      <w:r>
        <w:rPr>
          <w:rFonts w:eastAsiaTheme="minorEastAsia"/>
          <w:lang w:eastAsia="zh-CN"/>
        </w:rPr>
        <w:t>CASE 3: Initial timing offset uniform in [0, 50us] for NR option 4-type 1; uniform in [0, 100us] for LTE format 0.</w:t>
      </w:r>
    </w:p>
    <w:p w:rsidR="005A0932" w:rsidRPr="00E153E1" w:rsidRDefault="00B775B9" w:rsidP="005A0932">
      <w:pPr>
        <w:pStyle w:val="BodyText"/>
        <w:rPr>
          <w:rFonts w:eastAsiaTheme="minorEastAsia"/>
          <w:lang w:eastAsia="zh-CN"/>
        </w:rPr>
      </w:pPr>
      <w:r>
        <w:rPr>
          <w:rFonts w:eastAsiaTheme="minorEastAsia"/>
          <w:lang w:eastAsia="zh-CN"/>
        </w:rPr>
        <w:t>CASE 4: Initial timing offset uniform in [0, 50us] for NR option 4-type 1 and NR-option1-type1; uniform in [0, 100us] for LTE format 0.</w:t>
      </w:r>
    </w:p>
    <w:p w:rsidR="00BA0E3B" w:rsidRPr="00E153E1" w:rsidRDefault="00B775B9" w:rsidP="005A0932">
      <w:pPr>
        <w:pStyle w:val="BodyText"/>
        <w:rPr>
          <w:rFonts w:eastAsiaTheme="minorEastAsia"/>
          <w:lang w:eastAsia="zh-CN"/>
        </w:rPr>
      </w:pPr>
      <w:r>
        <w:rPr>
          <w:rFonts w:eastAsiaTheme="minorEastAsia"/>
          <w:lang w:eastAsia="zh-CN"/>
        </w:rPr>
        <w:t>CASE 5: Initial timing offset uniform in [0, 50us] for NR option4-type1 and NR option2-type1.</w:t>
      </w:r>
    </w:p>
    <w:p w:rsidR="00344676" w:rsidRPr="00E153E1" w:rsidRDefault="00344676" w:rsidP="0024791F">
      <w:pPr>
        <w:pStyle w:val="BodyText"/>
        <w:rPr>
          <w:rFonts w:eastAsiaTheme="minorEastAsia"/>
          <w:lang w:eastAsia="zh-CN"/>
        </w:rPr>
      </w:pPr>
    </w:p>
    <w:p w:rsidR="00344676" w:rsidRPr="00E153E1" w:rsidRDefault="00B775B9" w:rsidP="0024791F">
      <w:pPr>
        <w:pStyle w:val="BodyText"/>
        <w:rPr>
          <w:rFonts w:eastAsiaTheme="minorEastAsia"/>
          <w:lang w:eastAsia="zh-CN"/>
        </w:rPr>
      </w:pPr>
      <w:r>
        <w:rPr>
          <w:rFonts w:eastAsiaTheme="minorEastAsia"/>
          <w:lang w:eastAsia="zh-CN"/>
        </w:rPr>
        <w:t>The simulation parameters of NR RACH option4 preamble formats are given as follows.</w:t>
      </w:r>
    </w:p>
    <w:p w:rsidR="0024791F" w:rsidRPr="00E153E1" w:rsidRDefault="00B775B9" w:rsidP="0024791F">
      <w:pPr>
        <w:pStyle w:val="BodyText"/>
        <w:rPr>
          <w:rFonts w:eastAsiaTheme="minorEastAsia"/>
          <w:lang w:eastAsia="zh-CN"/>
        </w:rPr>
      </w:pPr>
      <w:r>
        <w:rPr>
          <w:szCs w:val="21"/>
        </w:rPr>
        <w:t>For NR PRACH option 4</w:t>
      </w:r>
      <w:r>
        <w:rPr>
          <w:rFonts w:eastAsiaTheme="minorEastAsia"/>
          <w:szCs w:val="21"/>
          <w:lang w:eastAsia="zh-CN"/>
        </w:rPr>
        <w:t xml:space="preserve">, </w:t>
      </w:r>
      <w:r>
        <w:rPr>
          <w:rFonts w:eastAsiaTheme="minorEastAsia"/>
          <w:bCs/>
          <w:color w:val="000000"/>
          <w:szCs w:val="21"/>
          <w:lang w:eastAsia="zh-CN"/>
        </w:rPr>
        <w:t xml:space="preserve">the proposed </w:t>
      </w:r>
      <w:r>
        <w:rPr>
          <w:rFonts w:eastAsiaTheme="minorEastAsia"/>
          <w:lang w:eastAsia="zh-CN"/>
        </w:rPr>
        <w:t>p</w:t>
      </w:r>
      <w:r>
        <w:t>reamble</w:t>
      </w:r>
      <w:r>
        <w:rPr>
          <w:rFonts w:eastAsiaTheme="minorEastAsia"/>
          <w:lang w:eastAsia="zh-CN"/>
        </w:rPr>
        <w:t xml:space="preserve"> </w:t>
      </w:r>
      <w:r>
        <w:rPr>
          <w:rFonts w:eastAsiaTheme="minorEastAsia"/>
          <w:bCs/>
          <w:color w:val="000000"/>
          <w:szCs w:val="21"/>
          <w:lang w:eastAsia="zh-CN"/>
        </w:rPr>
        <w:t xml:space="preserve">sequence </w:t>
      </w:r>
      <w:r>
        <w:rPr>
          <w:bCs/>
          <w:color w:val="000000"/>
          <w:szCs w:val="21"/>
        </w:rPr>
        <w:t>below 6</w:t>
      </w:r>
      <w:r>
        <w:rPr>
          <w:rFonts w:eastAsiaTheme="minorEastAsia"/>
          <w:bCs/>
          <w:color w:val="000000"/>
          <w:szCs w:val="21"/>
          <w:lang w:eastAsia="zh-CN"/>
        </w:rPr>
        <w:t xml:space="preserve"> </w:t>
      </w:r>
      <w:r>
        <w:rPr>
          <w:bCs/>
          <w:color w:val="000000"/>
          <w:szCs w:val="21"/>
        </w:rPr>
        <w:t>GHz</w:t>
      </w:r>
      <w:r>
        <w:rPr>
          <w:rFonts w:eastAsiaTheme="minorEastAsia"/>
          <w:bCs/>
          <w:color w:val="000000"/>
          <w:szCs w:val="21"/>
          <w:lang w:eastAsia="zh-CN"/>
        </w:rPr>
        <w:t xml:space="preserve"> and above 6 GHz are given in Table III and Table IV, respectively.</w:t>
      </w:r>
    </w:p>
    <w:p w:rsidR="0024791F" w:rsidRPr="00E153E1" w:rsidRDefault="00B775B9" w:rsidP="0024791F">
      <w:pPr>
        <w:pStyle w:val="BodyText"/>
        <w:jc w:val="center"/>
        <w:rPr>
          <w:rFonts w:eastAsiaTheme="minorEastAsia"/>
          <w:b/>
          <w:lang w:eastAsia="zh-CN"/>
        </w:rPr>
      </w:pPr>
      <w:r>
        <w:rPr>
          <w:b/>
        </w:rPr>
        <w:t xml:space="preserve">Table </w:t>
      </w:r>
      <w:r>
        <w:rPr>
          <w:rFonts w:eastAsiaTheme="minorEastAsia"/>
          <w:b/>
          <w:lang w:eastAsia="zh-CN"/>
        </w:rPr>
        <w:t>III</w:t>
      </w:r>
      <w:r>
        <w:rPr>
          <w:b/>
        </w:rPr>
        <w:t xml:space="preserve">. </w:t>
      </w:r>
      <w:r>
        <w:rPr>
          <w:rFonts w:eastAsiaTheme="minorEastAsia"/>
          <w:b/>
          <w:bCs/>
          <w:color w:val="000000"/>
          <w:szCs w:val="21"/>
          <w:lang w:eastAsia="zh-CN"/>
        </w:rPr>
        <w:t xml:space="preserve">Proposed </w:t>
      </w:r>
      <w:r>
        <w:rPr>
          <w:rFonts w:eastAsiaTheme="minorEastAsia"/>
          <w:b/>
          <w:lang w:eastAsia="zh-CN"/>
        </w:rPr>
        <w:t>p</w:t>
      </w:r>
      <w:r>
        <w:rPr>
          <w:b/>
        </w:rPr>
        <w:t>reamble</w:t>
      </w:r>
      <w:r>
        <w:rPr>
          <w:rFonts w:eastAsiaTheme="minorEastAsia"/>
          <w:lang w:eastAsia="zh-CN"/>
        </w:rPr>
        <w:t xml:space="preserve"> </w:t>
      </w:r>
      <w:r>
        <w:rPr>
          <w:rFonts w:eastAsiaTheme="minorEastAsia"/>
          <w:b/>
          <w:bCs/>
          <w:color w:val="000000"/>
          <w:szCs w:val="21"/>
          <w:lang w:eastAsia="zh-CN"/>
        </w:rPr>
        <w:t xml:space="preserve">sequence of NR RACH option 4 </w:t>
      </w:r>
      <w:r>
        <w:rPr>
          <w:b/>
          <w:bCs/>
          <w:color w:val="000000"/>
          <w:szCs w:val="21"/>
        </w:rPr>
        <w:t>below 6</w:t>
      </w:r>
      <w:r>
        <w:rPr>
          <w:rFonts w:eastAsiaTheme="minorEastAsia"/>
          <w:b/>
          <w:bCs/>
          <w:color w:val="000000"/>
          <w:szCs w:val="21"/>
          <w:lang w:eastAsia="zh-CN"/>
        </w:rPr>
        <w:t xml:space="preserve"> </w:t>
      </w:r>
      <w:r>
        <w:rPr>
          <w:b/>
          <w:bCs/>
          <w:color w:val="000000"/>
          <w:szCs w:val="21"/>
        </w:rPr>
        <w:t>GHz</w:t>
      </w:r>
    </w:p>
    <w:tbl>
      <w:tblPr>
        <w:tblW w:w="0" w:type="auto"/>
        <w:tblCellMar>
          <w:left w:w="0" w:type="dxa"/>
          <w:right w:w="0" w:type="dxa"/>
        </w:tblCellMar>
        <w:tblLook w:val="04A0"/>
      </w:tblPr>
      <w:tblGrid>
        <w:gridCol w:w="583"/>
        <w:gridCol w:w="1157"/>
        <w:gridCol w:w="1281"/>
        <w:gridCol w:w="1832"/>
        <w:gridCol w:w="1873"/>
        <w:gridCol w:w="523"/>
        <w:gridCol w:w="512"/>
        <w:gridCol w:w="678"/>
        <w:gridCol w:w="600"/>
        <w:gridCol w:w="622"/>
      </w:tblGrid>
      <w:tr w:rsidR="0024791F" w:rsidRPr="00E153E1" w:rsidTr="008D7C59">
        <w:trPr>
          <w:trHeight w:val="864"/>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24791F" w:rsidRPr="00E153E1" w:rsidRDefault="0024791F" w:rsidP="008D7C59">
            <w:pPr>
              <w:jc w:val="center"/>
            </w:pPr>
          </w:p>
        </w:tc>
        <w:tc>
          <w:tcPr>
            <w:tcW w:w="0" w:type="auto"/>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24791F" w:rsidRPr="00E153E1" w:rsidRDefault="00B775B9" w:rsidP="008D7C59">
            <w:pPr>
              <w:jc w:val="center"/>
            </w:pPr>
            <w:r>
              <w:t>Sequence Type</w:t>
            </w:r>
          </w:p>
        </w:tc>
        <w:tc>
          <w:tcPr>
            <w:tcW w:w="0" w:type="auto"/>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24791F" w:rsidRPr="00E153E1" w:rsidRDefault="00B775B9" w:rsidP="008D7C59">
            <w:pPr>
              <w:jc w:val="center"/>
            </w:pPr>
            <w:r>
              <w:t>Sequence Length</w:t>
            </w:r>
          </w:p>
        </w:tc>
        <w:tc>
          <w:tcPr>
            <w:tcW w:w="0" w:type="auto"/>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24791F" w:rsidRPr="00E153E1" w:rsidRDefault="00B775B9" w:rsidP="008D7C59">
            <w:pPr>
              <w:jc w:val="center"/>
            </w:pPr>
            <w:r>
              <w:t>Subcarrier spacing [KHz]</w:t>
            </w:r>
          </w:p>
        </w:tc>
        <w:tc>
          <w:tcPr>
            <w:tcW w:w="0" w:type="auto"/>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24791F" w:rsidRPr="00E153E1" w:rsidRDefault="00B775B9" w:rsidP="008D7C59">
            <w:pPr>
              <w:jc w:val="center"/>
            </w:pPr>
            <w:r>
              <w:t>Transmission BW [MHz]</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24791F" w:rsidRPr="00E153E1" w:rsidRDefault="00B775B9" w:rsidP="008D7C59">
            <w:pPr>
              <w:jc w:val="center"/>
            </w:pPr>
            <w:r>
              <w:t>N_OS</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24791F" w:rsidRPr="00E153E1" w:rsidRDefault="00B775B9" w:rsidP="008D7C59">
            <w:pPr>
              <w:jc w:val="center"/>
            </w:pPr>
            <w:r>
              <w:t>N_RP</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24791F" w:rsidRPr="00E153E1" w:rsidRDefault="00B775B9" w:rsidP="008D7C59">
            <w:pPr>
              <w:jc w:val="center"/>
            </w:pPr>
            <w:r>
              <w:t>Ts (ms)</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24791F" w:rsidRPr="00E153E1" w:rsidRDefault="00B775B9" w:rsidP="008D7C59">
            <w:pPr>
              <w:jc w:val="center"/>
            </w:pPr>
            <w:r>
              <w:t>CP(Ts)</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24791F" w:rsidRPr="00E153E1" w:rsidRDefault="00B775B9" w:rsidP="008D7C59">
            <w:pPr>
              <w:jc w:val="center"/>
            </w:pPr>
            <w:r>
              <w:t>GT(Ts)</w:t>
            </w:r>
          </w:p>
        </w:tc>
      </w:tr>
      <w:tr w:rsidR="0024791F" w:rsidRPr="00E153E1" w:rsidTr="008D7C59">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24791F" w:rsidRPr="00E153E1" w:rsidRDefault="00B775B9" w:rsidP="008D7C59">
            <w:pPr>
              <w:jc w:val="center"/>
            </w:pPr>
            <w:r>
              <w:t>Type1</w:t>
            </w:r>
          </w:p>
        </w:tc>
        <w:tc>
          <w:tcPr>
            <w:tcW w:w="0" w:type="auto"/>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hideMark/>
          </w:tcPr>
          <w:p w:rsidR="0024791F" w:rsidRPr="00E153E1" w:rsidRDefault="00B775B9" w:rsidP="008D7C59">
            <w:pPr>
              <w:jc w:val="center"/>
            </w:pPr>
            <w:r>
              <w:t>Zadoff-Chu</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24791F" w:rsidRPr="00E153E1" w:rsidRDefault="00B775B9" w:rsidP="008D7C59">
            <w:pPr>
              <w:jc w:val="center"/>
            </w:pPr>
            <w:r>
              <w:t>421</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24791F" w:rsidRPr="00E153E1" w:rsidRDefault="00B775B9" w:rsidP="008D7C59">
            <w:pPr>
              <w:jc w:val="center"/>
            </w:pPr>
            <w:r>
              <w:t>2.5</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24791F" w:rsidRPr="00E153E1" w:rsidRDefault="00B775B9" w:rsidP="008D7C59">
            <w:pPr>
              <w:jc w:val="center"/>
            </w:pPr>
            <w:r>
              <w:t>1.08</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24791F" w:rsidRPr="00E153E1" w:rsidRDefault="00B775B9" w:rsidP="008D7C59">
            <w:pPr>
              <w:jc w:val="center"/>
            </w:pPr>
            <w:r>
              <w:t>2</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24791F" w:rsidRPr="00E153E1" w:rsidRDefault="00B775B9" w:rsidP="008D7C59">
            <w:pPr>
              <w:jc w:val="center"/>
            </w:pPr>
            <w:r>
              <w:t>1</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24791F" w:rsidRPr="00E153E1" w:rsidRDefault="00B775B9" w:rsidP="008D7C59">
            <w:pPr>
              <w:jc w:val="center"/>
            </w:pPr>
            <w:r>
              <w:t>1/30720</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24791F" w:rsidRPr="00E153E1" w:rsidRDefault="00B775B9" w:rsidP="008D7C59">
            <w:pPr>
              <w:jc w:val="center"/>
            </w:pPr>
            <w:r>
              <w:t>1584</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24791F" w:rsidRPr="00E153E1" w:rsidRDefault="0024791F" w:rsidP="008D7C59">
            <w:pPr>
              <w:jc w:val="center"/>
            </w:pPr>
          </w:p>
        </w:tc>
      </w:tr>
      <w:tr w:rsidR="0024791F" w:rsidRPr="00E153E1" w:rsidTr="008D7C59">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24791F" w:rsidRPr="00E153E1" w:rsidRDefault="00B775B9" w:rsidP="008D7C59">
            <w:pPr>
              <w:jc w:val="center"/>
            </w:pPr>
            <w:r>
              <w:t>Type 3</w:t>
            </w:r>
          </w:p>
        </w:tc>
        <w:tc>
          <w:tcPr>
            <w:tcW w:w="0" w:type="auto"/>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24791F" w:rsidRPr="00E153E1" w:rsidRDefault="00B775B9" w:rsidP="008D7C59">
            <w:pPr>
              <w:jc w:val="center"/>
            </w:pPr>
            <w:r>
              <w:t>Zadoff-Chu</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24791F" w:rsidRPr="00E153E1" w:rsidRDefault="00B775B9" w:rsidP="008D7C59">
            <w:pPr>
              <w:jc w:val="center"/>
            </w:pPr>
            <w:r>
              <w:t>71</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24791F" w:rsidRPr="00E153E1" w:rsidRDefault="00B775B9" w:rsidP="008D7C59">
            <w:pPr>
              <w:jc w:val="center"/>
            </w:pPr>
            <w:r>
              <w:t>15</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24791F" w:rsidRPr="00E153E1" w:rsidRDefault="00B775B9" w:rsidP="008D7C59">
            <w:pPr>
              <w:jc w:val="center"/>
            </w:pPr>
            <w:r>
              <w:t>1.08</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24791F" w:rsidRPr="00E153E1" w:rsidRDefault="00B775B9" w:rsidP="008D7C59">
            <w:pPr>
              <w:jc w:val="center"/>
            </w:pPr>
            <w:r>
              <w:t>2</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24791F" w:rsidRPr="00E153E1" w:rsidRDefault="00B775B9" w:rsidP="008D7C59">
            <w:pPr>
              <w:jc w:val="center"/>
            </w:pPr>
            <w:r>
              <w:t>1</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24791F" w:rsidRPr="00E153E1" w:rsidRDefault="00B775B9" w:rsidP="008D7C59">
            <w:pPr>
              <w:jc w:val="center"/>
            </w:pPr>
            <w:r>
              <w:t>1/30720</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24791F" w:rsidRPr="00E153E1" w:rsidRDefault="00B775B9" w:rsidP="008D7C59">
            <w:pPr>
              <w:jc w:val="center"/>
            </w:pPr>
            <w:r>
              <w:t>448</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24791F" w:rsidRPr="00E153E1" w:rsidRDefault="00B775B9" w:rsidP="008D7C59">
            <w:pPr>
              <w:jc w:val="center"/>
            </w:pPr>
            <w:r>
              <w:rPr>
                <w:rFonts w:eastAsiaTheme="minorEastAsia"/>
                <w:lang w:eastAsia="zh-CN"/>
              </w:rPr>
              <w:t>28</w:t>
            </w:r>
            <w:r>
              <w:t>8</w:t>
            </w:r>
          </w:p>
        </w:tc>
      </w:tr>
    </w:tbl>
    <w:p w:rsidR="0024791F" w:rsidRPr="00E153E1" w:rsidRDefault="0024791F" w:rsidP="0024791F">
      <w:pPr>
        <w:pStyle w:val="BodyText"/>
        <w:rPr>
          <w:rFonts w:eastAsiaTheme="minorEastAsia"/>
          <w:lang w:eastAsia="zh-CN"/>
        </w:rPr>
      </w:pPr>
    </w:p>
    <w:p w:rsidR="0024791F" w:rsidRPr="00E153E1" w:rsidRDefault="00B775B9" w:rsidP="0024791F">
      <w:pPr>
        <w:pStyle w:val="BodyText"/>
        <w:jc w:val="center"/>
        <w:rPr>
          <w:rFonts w:eastAsiaTheme="minorEastAsia"/>
          <w:lang w:eastAsia="zh-CN"/>
        </w:rPr>
      </w:pPr>
      <w:r>
        <w:rPr>
          <w:b/>
        </w:rPr>
        <w:t xml:space="preserve">Table </w:t>
      </w:r>
      <w:r>
        <w:rPr>
          <w:rFonts w:eastAsiaTheme="minorEastAsia"/>
          <w:b/>
          <w:lang w:eastAsia="zh-CN"/>
        </w:rPr>
        <w:t>IV</w:t>
      </w:r>
      <w:r>
        <w:rPr>
          <w:b/>
        </w:rPr>
        <w:t xml:space="preserve">. </w:t>
      </w:r>
      <w:r>
        <w:rPr>
          <w:rFonts w:eastAsiaTheme="minorEastAsia"/>
          <w:b/>
          <w:bCs/>
          <w:color w:val="000000"/>
          <w:szCs w:val="21"/>
          <w:lang w:eastAsia="zh-CN"/>
        </w:rPr>
        <w:t xml:space="preserve">Proposed </w:t>
      </w:r>
      <w:r>
        <w:rPr>
          <w:rFonts w:eastAsiaTheme="minorEastAsia"/>
          <w:b/>
          <w:lang w:eastAsia="zh-CN"/>
        </w:rPr>
        <w:t>p</w:t>
      </w:r>
      <w:r>
        <w:rPr>
          <w:b/>
        </w:rPr>
        <w:t>reamble</w:t>
      </w:r>
      <w:r>
        <w:rPr>
          <w:rFonts w:eastAsiaTheme="minorEastAsia"/>
          <w:lang w:eastAsia="zh-CN"/>
        </w:rPr>
        <w:t xml:space="preserve"> </w:t>
      </w:r>
      <w:r>
        <w:rPr>
          <w:rFonts w:eastAsiaTheme="minorEastAsia"/>
          <w:b/>
          <w:bCs/>
          <w:color w:val="000000"/>
          <w:szCs w:val="21"/>
          <w:lang w:eastAsia="zh-CN"/>
        </w:rPr>
        <w:t>sequence of NR RACH option 4 above</w:t>
      </w:r>
      <w:r>
        <w:rPr>
          <w:b/>
          <w:bCs/>
          <w:color w:val="000000"/>
          <w:szCs w:val="21"/>
        </w:rPr>
        <w:t xml:space="preserve"> 6</w:t>
      </w:r>
      <w:r>
        <w:rPr>
          <w:rFonts w:eastAsiaTheme="minorEastAsia"/>
          <w:b/>
          <w:bCs/>
          <w:color w:val="000000"/>
          <w:szCs w:val="21"/>
          <w:lang w:eastAsia="zh-CN"/>
        </w:rPr>
        <w:t xml:space="preserve"> </w:t>
      </w:r>
      <w:r>
        <w:rPr>
          <w:b/>
          <w:bCs/>
          <w:color w:val="000000"/>
          <w:szCs w:val="21"/>
        </w:rPr>
        <w:t>GHz</w:t>
      </w:r>
    </w:p>
    <w:tbl>
      <w:tblPr>
        <w:tblW w:w="0" w:type="auto"/>
        <w:tblCellMar>
          <w:left w:w="0" w:type="dxa"/>
          <w:right w:w="0" w:type="dxa"/>
        </w:tblCellMar>
        <w:tblLook w:val="04A0"/>
      </w:tblPr>
      <w:tblGrid>
        <w:gridCol w:w="583"/>
        <w:gridCol w:w="1159"/>
        <w:gridCol w:w="1208"/>
        <w:gridCol w:w="1686"/>
        <w:gridCol w:w="1757"/>
        <w:gridCol w:w="523"/>
        <w:gridCol w:w="512"/>
        <w:gridCol w:w="1011"/>
        <w:gridCol w:w="600"/>
        <w:gridCol w:w="622"/>
      </w:tblGrid>
      <w:tr w:rsidR="0024791F" w:rsidRPr="00E153E1" w:rsidTr="008D7C59">
        <w:trPr>
          <w:trHeight w:val="864"/>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24791F" w:rsidRPr="00E153E1" w:rsidRDefault="0024791F" w:rsidP="008D7C59">
            <w:pPr>
              <w:jc w:val="center"/>
            </w:pPr>
          </w:p>
        </w:tc>
        <w:tc>
          <w:tcPr>
            <w:tcW w:w="0" w:type="auto"/>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24791F" w:rsidRPr="00E153E1" w:rsidRDefault="00B775B9" w:rsidP="008D7C59">
            <w:pPr>
              <w:jc w:val="center"/>
            </w:pPr>
            <w:r>
              <w:t>Sequence Type</w:t>
            </w:r>
          </w:p>
        </w:tc>
        <w:tc>
          <w:tcPr>
            <w:tcW w:w="0" w:type="auto"/>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24791F" w:rsidRPr="00E153E1" w:rsidRDefault="00B775B9" w:rsidP="008D7C59">
            <w:pPr>
              <w:jc w:val="center"/>
            </w:pPr>
            <w:r>
              <w:t>Sequence Length</w:t>
            </w:r>
          </w:p>
        </w:tc>
        <w:tc>
          <w:tcPr>
            <w:tcW w:w="0" w:type="auto"/>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24791F" w:rsidRPr="00E153E1" w:rsidRDefault="00B775B9" w:rsidP="008D7C59">
            <w:pPr>
              <w:jc w:val="center"/>
            </w:pPr>
            <w:r>
              <w:t>Subcarrier spacing [KHz]</w:t>
            </w:r>
          </w:p>
        </w:tc>
        <w:tc>
          <w:tcPr>
            <w:tcW w:w="0" w:type="auto"/>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24791F" w:rsidRPr="00E153E1" w:rsidRDefault="00B775B9" w:rsidP="008D7C59">
            <w:pPr>
              <w:jc w:val="center"/>
            </w:pPr>
            <w:r>
              <w:t>Transmission BW [MHz]</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24791F" w:rsidRPr="00E153E1" w:rsidRDefault="00B775B9" w:rsidP="008D7C59">
            <w:pPr>
              <w:jc w:val="center"/>
            </w:pPr>
            <w:r>
              <w:t>N_OS</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24791F" w:rsidRPr="00E153E1" w:rsidRDefault="00B775B9" w:rsidP="008D7C59">
            <w:pPr>
              <w:jc w:val="center"/>
            </w:pPr>
            <w:r>
              <w:t>N_RP</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24791F" w:rsidRPr="00E153E1" w:rsidRDefault="00B775B9" w:rsidP="008D7C59">
            <w:pPr>
              <w:jc w:val="center"/>
            </w:pPr>
            <w:r>
              <w:t>Ts (ms)</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24791F" w:rsidRPr="00E153E1" w:rsidRDefault="00B775B9" w:rsidP="008D7C59">
            <w:pPr>
              <w:jc w:val="center"/>
            </w:pPr>
            <w:r>
              <w:t>CP(Ts)</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24791F" w:rsidRPr="00E153E1" w:rsidRDefault="00B775B9" w:rsidP="008D7C59">
            <w:pPr>
              <w:jc w:val="center"/>
            </w:pPr>
            <w:r>
              <w:t>GT(Ts)</w:t>
            </w:r>
          </w:p>
        </w:tc>
      </w:tr>
      <w:tr w:rsidR="0024791F" w:rsidRPr="00E153E1" w:rsidTr="008D7C59">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24791F" w:rsidRPr="00E153E1" w:rsidRDefault="00B775B9" w:rsidP="008D7C59">
            <w:pPr>
              <w:jc w:val="center"/>
            </w:pPr>
            <w:r>
              <w:t>Type 4</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24791F" w:rsidRPr="00E153E1" w:rsidRDefault="00B775B9" w:rsidP="008D7C59">
            <w:pPr>
              <w:jc w:val="center"/>
            </w:pPr>
            <w:r>
              <w:t>Zadoff-Chu</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24791F" w:rsidRPr="00E153E1" w:rsidRDefault="00B775B9" w:rsidP="008D7C59">
            <w:pPr>
              <w:jc w:val="center"/>
            </w:pPr>
            <w:r>
              <w:t>71</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24791F" w:rsidRPr="00E153E1" w:rsidRDefault="00B775B9" w:rsidP="008D7C59">
            <w:pPr>
              <w:jc w:val="center"/>
            </w:pPr>
            <w:r>
              <w:rPr>
                <w:rFonts w:eastAsiaTheme="minorEastAsia"/>
                <w:lang w:eastAsia="zh-CN"/>
              </w:rPr>
              <w:t>12</w:t>
            </w:r>
            <w:r>
              <w:t>0</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24791F" w:rsidRPr="00E153E1" w:rsidRDefault="00B775B9" w:rsidP="008D7C59">
            <w:pPr>
              <w:jc w:val="center"/>
              <w:rPr>
                <w:rFonts w:eastAsiaTheme="minorEastAsia"/>
                <w:lang w:eastAsia="zh-CN"/>
              </w:rPr>
            </w:pPr>
            <w:r>
              <w:rPr>
                <w:rFonts w:eastAsiaTheme="minorEastAsia"/>
                <w:lang w:eastAsia="zh-CN"/>
              </w:rPr>
              <w:t>8.64</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24791F" w:rsidRPr="00E153E1" w:rsidRDefault="00B775B9" w:rsidP="008D7C59">
            <w:pPr>
              <w:jc w:val="center"/>
            </w:pPr>
            <w:r>
              <w:t>2</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24791F" w:rsidRPr="00E153E1" w:rsidRDefault="00B775B9" w:rsidP="008D7C59">
            <w:pPr>
              <w:jc w:val="center"/>
            </w:pPr>
            <w:r>
              <w:t>1</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24791F" w:rsidRPr="00E153E1" w:rsidRDefault="00B775B9" w:rsidP="008D7C59">
            <w:pPr>
              <w:jc w:val="center"/>
            </w:pPr>
            <w:r>
              <w:t>1/(4*30720)</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24791F" w:rsidRPr="00E153E1" w:rsidRDefault="00B775B9" w:rsidP="008D7C59">
            <w:pPr>
              <w:jc w:val="center"/>
            </w:pPr>
            <w:r>
              <w:t>448</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24791F" w:rsidRPr="00E153E1" w:rsidRDefault="0024791F" w:rsidP="008D7C59">
            <w:pPr>
              <w:jc w:val="center"/>
            </w:pPr>
          </w:p>
        </w:tc>
      </w:tr>
      <w:tr w:rsidR="0024791F" w:rsidRPr="00E153E1" w:rsidTr="008D7C59">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24791F" w:rsidRPr="00E153E1" w:rsidRDefault="00B775B9" w:rsidP="008D7C59">
            <w:pPr>
              <w:jc w:val="center"/>
            </w:pPr>
            <w:r>
              <w:t>Type 5</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24791F" w:rsidRPr="00E153E1" w:rsidRDefault="00B775B9" w:rsidP="008D7C59">
            <w:pPr>
              <w:jc w:val="center"/>
            </w:pPr>
            <w:r>
              <w:t>Zadoff-Chu</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24791F" w:rsidRPr="00E153E1" w:rsidRDefault="00B775B9" w:rsidP="008D7C59">
            <w:pPr>
              <w:jc w:val="center"/>
            </w:pPr>
            <w:r>
              <w:t>71</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24791F" w:rsidRPr="00E153E1" w:rsidRDefault="00B775B9" w:rsidP="008D7C59">
            <w:pPr>
              <w:jc w:val="center"/>
            </w:pPr>
            <w:r>
              <w:rPr>
                <w:rFonts w:eastAsiaTheme="minorEastAsia"/>
                <w:lang w:eastAsia="zh-CN"/>
              </w:rPr>
              <w:t>24</w:t>
            </w:r>
            <w:r>
              <w:t>0</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24791F" w:rsidRPr="00E153E1" w:rsidRDefault="00B775B9" w:rsidP="008D7C59">
            <w:pPr>
              <w:keepNext/>
              <w:keepLines/>
              <w:spacing w:before="180"/>
              <w:ind w:left="576"/>
              <w:outlineLvl w:val="1"/>
              <w:rPr>
                <w:rFonts w:eastAsiaTheme="minorEastAsia"/>
                <w:sz w:val="36"/>
                <w:lang w:eastAsia="zh-CN"/>
              </w:rPr>
            </w:pPr>
            <w:r>
              <w:rPr>
                <w:rFonts w:eastAsiaTheme="minorEastAsia"/>
                <w:lang w:eastAsia="zh-CN"/>
              </w:rPr>
              <w:t>17.28</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24791F" w:rsidRPr="00E153E1" w:rsidRDefault="00B775B9" w:rsidP="008D7C59">
            <w:pPr>
              <w:jc w:val="center"/>
            </w:pPr>
            <w:r>
              <w:t>2</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24791F" w:rsidRPr="00E153E1" w:rsidRDefault="00B775B9" w:rsidP="008D7C59">
            <w:pPr>
              <w:jc w:val="center"/>
            </w:pPr>
            <w:r>
              <w:t>1</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24791F" w:rsidRPr="00E153E1" w:rsidRDefault="00B775B9" w:rsidP="008D7C59">
            <w:pPr>
              <w:jc w:val="center"/>
            </w:pPr>
            <w:r>
              <w:t>1/(8*30720)</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24791F" w:rsidRPr="00E153E1" w:rsidRDefault="00B775B9" w:rsidP="008D7C59">
            <w:pPr>
              <w:jc w:val="center"/>
            </w:pPr>
            <w:r>
              <w:t>448</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24791F" w:rsidRPr="00E153E1" w:rsidRDefault="0024791F" w:rsidP="008D7C59">
            <w:pPr>
              <w:jc w:val="center"/>
            </w:pPr>
          </w:p>
        </w:tc>
      </w:tr>
    </w:tbl>
    <w:p w:rsidR="0024791F" w:rsidRPr="00E153E1" w:rsidRDefault="0024791F" w:rsidP="0024791F">
      <w:pPr>
        <w:pStyle w:val="BodyText"/>
        <w:rPr>
          <w:rFonts w:eastAsiaTheme="minorEastAsia"/>
          <w:lang w:eastAsia="zh-CN"/>
        </w:rPr>
      </w:pPr>
    </w:p>
    <w:p w:rsidR="0024791F" w:rsidRPr="00E153E1" w:rsidRDefault="00B775B9" w:rsidP="0024791F">
      <w:pPr>
        <w:pStyle w:val="BodyText"/>
        <w:rPr>
          <w:rFonts w:eastAsiaTheme="minorEastAsia"/>
          <w:lang w:eastAsia="zh-CN"/>
        </w:rPr>
      </w:pPr>
      <w:r>
        <w:rPr>
          <w:rFonts w:eastAsiaTheme="minorEastAsia"/>
          <w:szCs w:val="21"/>
          <w:lang w:eastAsia="zh-CN"/>
        </w:rPr>
        <w:t xml:space="preserve">Sequence Type3 of </w:t>
      </w:r>
      <w:r>
        <w:rPr>
          <w:szCs w:val="21"/>
        </w:rPr>
        <w:t>NR PRACH option 4</w:t>
      </w:r>
      <w:r>
        <w:rPr>
          <w:rFonts w:eastAsia="SimSun"/>
          <w:lang w:eastAsia="zh-CN"/>
        </w:rPr>
        <w:t xml:space="preserve"> is derived from LTE format 4.</w:t>
      </w:r>
      <w:r>
        <w:rPr>
          <w:rFonts w:eastAsiaTheme="minorEastAsia"/>
          <w:lang w:eastAsia="zh-CN"/>
        </w:rPr>
        <w:t xml:space="preserve"> </w:t>
      </w:r>
      <w:fldSimple w:instr=" REF _Ref469559221 \h  \* MERGEFORMAT ">
        <w:r>
          <w:rPr>
            <w:rFonts w:eastAsia="SimSun"/>
            <w:lang w:eastAsia="zh-CN"/>
          </w:rPr>
          <w:t xml:space="preserve">Table </w:t>
        </w:r>
        <w:r>
          <w:rPr>
            <w:rFonts w:eastAsiaTheme="minorEastAsia"/>
            <w:lang w:eastAsia="zh-CN"/>
          </w:rPr>
          <w:t>V</w:t>
        </w:r>
      </w:fldSimple>
      <w:r>
        <w:rPr>
          <w:rFonts w:eastAsia="SimSun"/>
          <w:lang w:eastAsia="zh-CN"/>
        </w:rPr>
        <w:t xml:space="preserve"> gives an example format of the two-stage preamble in time domain, based on similar structure in </w:t>
      </w:r>
      <w:fldSimple w:instr=" REF _Ref469559150 \h  \* MERGEFORMAT ">
        <w:r>
          <w:rPr>
            <w:rFonts w:eastAsia="SimSun"/>
            <w:lang w:eastAsia="zh-CN"/>
          </w:rPr>
          <w:t>Figure 3</w:t>
        </w:r>
      </w:fldSimple>
      <w:r>
        <w:rPr>
          <w:rFonts w:eastAsiaTheme="minorEastAsia"/>
          <w:lang w:eastAsia="zh-CN"/>
        </w:rPr>
        <w:t>.</w:t>
      </w:r>
    </w:p>
    <w:p w:rsidR="0024791F" w:rsidRPr="00E153E1" w:rsidRDefault="00B775B9" w:rsidP="0024791F">
      <w:pPr>
        <w:pStyle w:val="Caption"/>
        <w:rPr>
          <w:rFonts w:eastAsiaTheme="minorEastAsia"/>
          <w:lang w:eastAsia="zh-CN"/>
        </w:rPr>
      </w:pPr>
      <w:r>
        <w:t xml:space="preserve">Table </w:t>
      </w:r>
      <w:r>
        <w:rPr>
          <w:rFonts w:eastAsiaTheme="minorEastAsia"/>
          <w:lang w:eastAsia="zh-CN"/>
        </w:rPr>
        <w:t>V</w:t>
      </w:r>
      <w:r>
        <w:t xml:space="preserve">. </w:t>
      </w:r>
      <w:r>
        <w:rPr>
          <w:rFonts w:eastAsiaTheme="minorEastAsia"/>
          <w:lang w:eastAsia="zh-CN"/>
        </w:rPr>
        <w:t>Detail</w:t>
      </w:r>
      <w:r>
        <w:t xml:space="preserve"> of </w:t>
      </w:r>
      <w:r>
        <w:rPr>
          <w:rFonts w:eastAsiaTheme="minorEastAsia"/>
          <w:lang w:eastAsia="zh-CN"/>
        </w:rPr>
        <w:t>NR- RACH option4 p</w:t>
      </w:r>
      <w:r>
        <w:t>reamble</w:t>
      </w:r>
      <w:r>
        <w:rPr>
          <w:rFonts w:eastAsiaTheme="minorEastAsia"/>
          <w:lang w:eastAsia="zh-CN"/>
        </w:rPr>
        <w:t xml:space="preserve"> sequence Type3</w:t>
      </w:r>
    </w:p>
    <w:tbl>
      <w:tblPr>
        <w:tblW w:w="6300"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0"/>
        <w:gridCol w:w="1260"/>
        <w:gridCol w:w="1260"/>
        <w:gridCol w:w="1260"/>
        <w:gridCol w:w="1260"/>
      </w:tblGrid>
      <w:tr w:rsidR="0024791F" w:rsidRPr="00E153E1" w:rsidTr="008D7C59">
        <w:trPr>
          <w:jc w:val="center"/>
        </w:trPr>
        <w:tc>
          <w:tcPr>
            <w:tcW w:w="1260" w:type="dxa"/>
            <w:vAlign w:val="center"/>
          </w:tcPr>
          <w:p w:rsidR="0024791F" w:rsidRPr="00E153E1" w:rsidRDefault="00B775B9" w:rsidP="008D7C59">
            <w:pPr>
              <w:widowControl w:val="0"/>
              <w:ind w:left="425" w:hanging="425"/>
              <w:jc w:val="center"/>
              <w:rPr>
                <w:kern w:val="2"/>
                <w:lang w:eastAsia="zh-CN"/>
              </w:rPr>
            </w:pPr>
            <w:r>
              <w:rPr>
                <w:kern w:val="2"/>
                <w:lang w:eastAsia="zh-CN"/>
              </w:rPr>
              <w:t>T</w:t>
            </w:r>
            <w:r>
              <w:rPr>
                <w:kern w:val="2"/>
                <w:vertAlign w:val="subscript"/>
                <w:lang w:eastAsia="zh-CN"/>
              </w:rPr>
              <w:t>CP1</w:t>
            </w:r>
          </w:p>
        </w:tc>
        <w:tc>
          <w:tcPr>
            <w:tcW w:w="1260" w:type="dxa"/>
            <w:vAlign w:val="center"/>
          </w:tcPr>
          <w:p w:rsidR="0024791F" w:rsidRPr="00E153E1" w:rsidRDefault="00B775B9" w:rsidP="008D7C59">
            <w:pPr>
              <w:widowControl w:val="0"/>
              <w:jc w:val="center"/>
              <w:rPr>
                <w:kern w:val="2"/>
                <w:lang w:eastAsia="zh-CN"/>
              </w:rPr>
            </w:pPr>
            <w:r>
              <w:rPr>
                <w:kern w:val="2"/>
                <w:lang w:eastAsia="zh-CN"/>
              </w:rPr>
              <w:t>T</w:t>
            </w:r>
            <w:r>
              <w:rPr>
                <w:kern w:val="2"/>
                <w:vertAlign w:val="subscript"/>
                <w:lang w:eastAsia="zh-CN"/>
              </w:rPr>
              <w:t>SEQ1</w:t>
            </w:r>
          </w:p>
        </w:tc>
        <w:tc>
          <w:tcPr>
            <w:tcW w:w="1260" w:type="dxa"/>
            <w:vAlign w:val="center"/>
          </w:tcPr>
          <w:p w:rsidR="0024791F" w:rsidRPr="00E153E1" w:rsidRDefault="00B775B9" w:rsidP="008D7C59">
            <w:pPr>
              <w:widowControl w:val="0"/>
              <w:jc w:val="center"/>
              <w:rPr>
                <w:kern w:val="2"/>
                <w:lang w:eastAsia="zh-CN"/>
              </w:rPr>
            </w:pPr>
            <w:r>
              <w:rPr>
                <w:kern w:val="2"/>
                <w:lang w:eastAsia="zh-CN"/>
              </w:rPr>
              <w:t>T</w:t>
            </w:r>
            <w:r>
              <w:rPr>
                <w:kern w:val="2"/>
                <w:vertAlign w:val="subscript"/>
                <w:lang w:eastAsia="zh-CN"/>
              </w:rPr>
              <w:t>CP2</w:t>
            </w:r>
          </w:p>
        </w:tc>
        <w:tc>
          <w:tcPr>
            <w:tcW w:w="1260" w:type="dxa"/>
            <w:vAlign w:val="center"/>
          </w:tcPr>
          <w:p w:rsidR="0024791F" w:rsidRPr="00E153E1" w:rsidRDefault="00B775B9" w:rsidP="008D7C59">
            <w:pPr>
              <w:widowControl w:val="0"/>
              <w:jc w:val="center"/>
              <w:rPr>
                <w:kern w:val="2"/>
                <w:lang w:eastAsia="zh-CN"/>
              </w:rPr>
            </w:pPr>
            <w:r>
              <w:rPr>
                <w:kern w:val="2"/>
                <w:lang w:eastAsia="zh-CN"/>
              </w:rPr>
              <w:t>T</w:t>
            </w:r>
            <w:r>
              <w:rPr>
                <w:kern w:val="2"/>
                <w:vertAlign w:val="subscript"/>
                <w:lang w:eastAsia="zh-CN"/>
              </w:rPr>
              <w:t>SEQ2</w:t>
            </w:r>
          </w:p>
        </w:tc>
        <w:tc>
          <w:tcPr>
            <w:tcW w:w="1260" w:type="dxa"/>
            <w:vAlign w:val="center"/>
          </w:tcPr>
          <w:p w:rsidR="0024791F" w:rsidRPr="00E153E1" w:rsidRDefault="00B775B9" w:rsidP="008D7C59">
            <w:pPr>
              <w:widowControl w:val="0"/>
              <w:jc w:val="center"/>
              <w:rPr>
                <w:kern w:val="2"/>
                <w:lang w:eastAsia="zh-CN"/>
              </w:rPr>
            </w:pPr>
            <w:r>
              <w:rPr>
                <w:kern w:val="2"/>
                <w:lang w:eastAsia="zh-CN"/>
              </w:rPr>
              <w:t>T</w:t>
            </w:r>
            <w:r>
              <w:rPr>
                <w:kern w:val="2"/>
                <w:vertAlign w:val="subscript"/>
                <w:lang w:eastAsia="zh-CN"/>
              </w:rPr>
              <w:t>GT</w:t>
            </w:r>
          </w:p>
        </w:tc>
      </w:tr>
      <w:tr w:rsidR="0024791F" w:rsidRPr="00E153E1" w:rsidTr="008D7C59">
        <w:trPr>
          <w:jc w:val="center"/>
        </w:trPr>
        <w:tc>
          <w:tcPr>
            <w:tcW w:w="1260" w:type="dxa"/>
            <w:vAlign w:val="center"/>
          </w:tcPr>
          <w:p w:rsidR="0024791F" w:rsidRPr="00E153E1" w:rsidRDefault="00B775B9" w:rsidP="008D7C59">
            <w:pPr>
              <w:widowControl w:val="0"/>
              <w:jc w:val="center"/>
              <w:rPr>
                <w:kern w:val="2"/>
                <w:lang w:eastAsia="zh-CN"/>
              </w:rPr>
            </w:pPr>
            <w:r>
              <w:rPr>
                <w:rFonts w:eastAsiaTheme="minorEastAsia"/>
                <w:kern w:val="2"/>
                <w:lang w:eastAsia="zh-CN"/>
              </w:rPr>
              <w:t>14.6</w:t>
            </w:r>
            <w:r>
              <w:rPr>
                <w:kern w:val="2"/>
                <w:lang w:eastAsia="zh-CN"/>
              </w:rPr>
              <w:t>us (</w:t>
            </w:r>
            <w:r>
              <w:rPr>
                <w:rFonts w:eastAsiaTheme="minorEastAsia"/>
                <w:kern w:val="2"/>
                <w:lang w:eastAsia="zh-CN"/>
              </w:rPr>
              <w:t>448</w:t>
            </w:r>
            <w:r>
              <w:rPr>
                <w:kern w:val="2"/>
                <w:lang w:eastAsia="zh-CN"/>
              </w:rPr>
              <w:t>×Ts)</w:t>
            </w:r>
          </w:p>
        </w:tc>
        <w:tc>
          <w:tcPr>
            <w:tcW w:w="1260" w:type="dxa"/>
            <w:vAlign w:val="center"/>
          </w:tcPr>
          <w:p w:rsidR="0024791F" w:rsidRPr="00E153E1" w:rsidRDefault="00B775B9" w:rsidP="008D7C59">
            <w:pPr>
              <w:widowControl w:val="0"/>
              <w:jc w:val="center"/>
              <w:rPr>
                <w:kern w:val="2"/>
                <w:lang w:eastAsia="zh-CN"/>
              </w:rPr>
            </w:pPr>
            <w:r>
              <w:rPr>
                <w:rFonts w:eastAsiaTheme="minorEastAsia"/>
                <w:kern w:val="2"/>
                <w:lang w:eastAsia="zh-CN"/>
              </w:rPr>
              <w:t>66.7</w:t>
            </w:r>
            <w:r>
              <w:rPr>
                <w:kern w:val="2"/>
                <w:lang w:eastAsia="zh-CN"/>
              </w:rPr>
              <w:t>us (</w:t>
            </w:r>
            <w:r>
              <w:rPr>
                <w:rFonts w:eastAsiaTheme="minorEastAsia"/>
                <w:kern w:val="2"/>
                <w:lang w:eastAsia="zh-CN"/>
              </w:rPr>
              <w:t>2048</w:t>
            </w:r>
            <w:r>
              <w:rPr>
                <w:kern w:val="2"/>
                <w:lang w:eastAsia="zh-CN"/>
              </w:rPr>
              <w:t>×Ts)</w:t>
            </w:r>
          </w:p>
        </w:tc>
        <w:tc>
          <w:tcPr>
            <w:tcW w:w="1260" w:type="dxa"/>
            <w:vAlign w:val="center"/>
          </w:tcPr>
          <w:p w:rsidR="0024791F" w:rsidRPr="00E153E1" w:rsidRDefault="00B775B9" w:rsidP="008D7C59">
            <w:pPr>
              <w:widowControl w:val="0"/>
              <w:jc w:val="center"/>
              <w:rPr>
                <w:kern w:val="2"/>
                <w:lang w:eastAsia="zh-CN"/>
              </w:rPr>
            </w:pPr>
            <w:r>
              <w:rPr>
                <w:rFonts w:eastAsiaTheme="minorEastAsia"/>
                <w:kern w:val="2"/>
                <w:lang w:eastAsia="zh-CN"/>
              </w:rPr>
              <w:t>14.6</w:t>
            </w:r>
            <w:r>
              <w:rPr>
                <w:kern w:val="2"/>
                <w:lang w:eastAsia="zh-CN"/>
              </w:rPr>
              <w:t>us (</w:t>
            </w:r>
            <w:r>
              <w:rPr>
                <w:rFonts w:eastAsiaTheme="minorEastAsia"/>
                <w:kern w:val="2"/>
                <w:lang w:eastAsia="zh-CN"/>
              </w:rPr>
              <w:t>448</w:t>
            </w:r>
            <w:r>
              <w:rPr>
                <w:kern w:val="2"/>
                <w:lang w:eastAsia="zh-CN"/>
              </w:rPr>
              <w:t>×Ts)</w:t>
            </w:r>
          </w:p>
        </w:tc>
        <w:tc>
          <w:tcPr>
            <w:tcW w:w="1260" w:type="dxa"/>
            <w:vAlign w:val="center"/>
          </w:tcPr>
          <w:p w:rsidR="0024791F" w:rsidRPr="00E153E1" w:rsidRDefault="00B775B9" w:rsidP="008D7C59">
            <w:pPr>
              <w:widowControl w:val="0"/>
              <w:jc w:val="center"/>
              <w:rPr>
                <w:kern w:val="2"/>
                <w:lang w:eastAsia="zh-CN"/>
              </w:rPr>
            </w:pPr>
            <w:r>
              <w:rPr>
                <w:rFonts w:eastAsiaTheme="minorEastAsia"/>
                <w:kern w:val="2"/>
                <w:lang w:eastAsia="zh-CN"/>
              </w:rPr>
              <w:t>66.7</w:t>
            </w:r>
            <w:r>
              <w:rPr>
                <w:kern w:val="2"/>
                <w:lang w:eastAsia="zh-CN"/>
              </w:rPr>
              <w:t>us (</w:t>
            </w:r>
            <w:r>
              <w:rPr>
                <w:rFonts w:eastAsiaTheme="minorEastAsia"/>
                <w:kern w:val="2"/>
                <w:lang w:eastAsia="zh-CN"/>
              </w:rPr>
              <w:t>2048</w:t>
            </w:r>
            <w:r>
              <w:rPr>
                <w:kern w:val="2"/>
                <w:lang w:eastAsia="zh-CN"/>
              </w:rPr>
              <w:t>×Ts)</w:t>
            </w:r>
          </w:p>
        </w:tc>
        <w:tc>
          <w:tcPr>
            <w:tcW w:w="1260" w:type="dxa"/>
            <w:vAlign w:val="center"/>
          </w:tcPr>
          <w:p w:rsidR="0024791F" w:rsidRPr="00E153E1" w:rsidRDefault="00B775B9" w:rsidP="008D7C59">
            <w:pPr>
              <w:widowControl w:val="0"/>
              <w:jc w:val="center"/>
              <w:rPr>
                <w:kern w:val="2"/>
                <w:lang w:eastAsia="zh-CN"/>
              </w:rPr>
            </w:pPr>
            <w:r>
              <w:rPr>
                <w:rFonts w:eastAsiaTheme="minorEastAsia"/>
                <w:kern w:val="2"/>
                <w:lang w:eastAsia="zh-CN"/>
              </w:rPr>
              <w:t>7.4</w:t>
            </w:r>
            <w:r>
              <w:rPr>
                <w:kern w:val="2"/>
                <w:lang w:eastAsia="zh-CN"/>
              </w:rPr>
              <w:t>us (</w:t>
            </w:r>
            <w:r>
              <w:rPr>
                <w:rFonts w:eastAsiaTheme="minorEastAsia"/>
                <w:kern w:val="2"/>
                <w:lang w:eastAsia="zh-CN"/>
              </w:rPr>
              <w:t>288</w:t>
            </w:r>
            <w:r>
              <w:rPr>
                <w:kern w:val="2"/>
                <w:lang w:eastAsia="zh-CN"/>
              </w:rPr>
              <w:t>×Ts)</w:t>
            </w:r>
          </w:p>
        </w:tc>
      </w:tr>
    </w:tbl>
    <w:p w:rsidR="00344676" w:rsidRPr="00E153E1" w:rsidRDefault="00344676" w:rsidP="00344676">
      <w:pPr>
        <w:pStyle w:val="BodyText"/>
        <w:rPr>
          <w:rFonts w:eastAsiaTheme="minorEastAsia"/>
          <w:lang w:eastAsia="zh-CN"/>
        </w:rPr>
      </w:pPr>
    </w:p>
    <w:p w:rsidR="00344676" w:rsidRPr="00E153E1" w:rsidRDefault="00344676" w:rsidP="00344676">
      <w:pPr>
        <w:pStyle w:val="BodyText"/>
        <w:jc w:val="center"/>
        <w:rPr>
          <w:rFonts w:eastAsiaTheme="minorEastAsia"/>
          <w:lang w:eastAsia="zh-CN"/>
        </w:rPr>
      </w:pPr>
      <w:r w:rsidRPr="00E153E1">
        <w:object w:dxaOrig="8212" w:dyaOrig="3646">
          <v:shape id="_x0000_i1064" type="#_x0000_t75" style="width:343.9pt;height:153.15pt" o:ole="">
            <v:imagedata r:id="rId76" o:title=""/>
          </v:shape>
          <o:OLEObject Type="Embed" ProgID="Visio.Drawing.11" ShapeID="_x0000_i1064" DrawAspect="Content" ObjectID="_1559888418" r:id="rId77"/>
        </w:object>
      </w:r>
    </w:p>
    <w:p w:rsidR="00344676" w:rsidRPr="00E153E1" w:rsidRDefault="00B775B9" w:rsidP="00344676">
      <w:pPr>
        <w:pStyle w:val="BodyText"/>
        <w:jc w:val="center"/>
        <w:rPr>
          <w:rFonts w:eastAsiaTheme="minorEastAsia"/>
          <w:lang w:eastAsia="zh-CN"/>
        </w:rPr>
      </w:pPr>
      <w:r>
        <w:t xml:space="preserve">Figure </w:t>
      </w:r>
      <w:r>
        <w:rPr>
          <w:rFonts w:eastAsiaTheme="minorEastAsia"/>
          <w:lang w:eastAsia="zh-CN"/>
        </w:rPr>
        <w:t>3</w:t>
      </w:r>
      <w:r>
        <w:rPr>
          <w:lang w:val="en-US"/>
        </w:rPr>
        <w:t>:</w:t>
      </w:r>
      <w:r>
        <w:rPr>
          <w:lang w:eastAsia="zh-CN"/>
        </w:rPr>
        <w:t xml:space="preserve"> </w:t>
      </w:r>
      <w:r>
        <w:rPr>
          <w:rFonts w:eastAsiaTheme="minorEastAsia"/>
          <w:lang w:eastAsia="zh-CN"/>
        </w:rPr>
        <w:t>NR RACH preamble option 4 with two-</w:t>
      </w:r>
      <w:r>
        <w:rPr>
          <w:rFonts w:eastAsia="SimSun"/>
          <w:lang w:eastAsia="zh-CN"/>
        </w:rPr>
        <w:t xml:space="preserve">stage preamble </w:t>
      </w:r>
      <w:r>
        <w:rPr>
          <w:lang w:eastAsia="zh-CN"/>
        </w:rPr>
        <w:t>sequence</w:t>
      </w:r>
    </w:p>
    <w:p w:rsidR="00344676" w:rsidRPr="00E153E1" w:rsidRDefault="00344676" w:rsidP="0024791F">
      <w:pPr>
        <w:pStyle w:val="BodyText"/>
        <w:rPr>
          <w:rFonts w:eastAsiaTheme="minorEastAsia"/>
          <w:lang w:eastAsia="zh-CN"/>
        </w:rPr>
      </w:pPr>
    </w:p>
    <w:p w:rsidR="0024791F" w:rsidRPr="00E153E1" w:rsidRDefault="00B775B9" w:rsidP="0024791F">
      <w:pPr>
        <w:pStyle w:val="BodyText"/>
        <w:rPr>
          <w:rFonts w:eastAsiaTheme="minorEastAsia"/>
          <w:lang w:eastAsia="zh-CN"/>
        </w:rPr>
      </w:pPr>
      <w:r>
        <w:rPr>
          <w:rFonts w:eastAsiaTheme="minorEastAsia"/>
          <w:lang w:eastAsia="zh-CN"/>
        </w:rPr>
        <w:t>For comparison, the LTE format 0/ 4 and NR-option 1 preamble sequence are given in Table VI.</w:t>
      </w:r>
    </w:p>
    <w:p w:rsidR="0024791F" w:rsidRPr="00E153E1" w:rsidRDefault="00B775B9" w:rsidP="0024791F">
      <w:pPr>
        <w:pStyle w:val="BodyText"/>
        <w:jc w:val="center"/>
        <w:rPr>
          <w:rFonts w:eastAsiaTheme="minorEastAsia"/>
          <w:b/>
          <w:lang w:eastAsia="zh-CN"/>
        </w:rPr>
      </w:pPr>
      <w:r>
        <w:rPr>
          <w:b/>
        </w:rPr>
        <w:t xml:space="preserve">Table </w:t>
      </w:r>
      <w:r>
        <w:rPr>
          <w:rFonts w:eastAsiaTheme="minorEastAsia"/>
          <w:b/>
          <w:lang w:eastAsia="zh-CN"/>
        </w:rPr>
        <w:t>VI</w:t>
      </w:r>
      <w:r>
        <w:rPr>
          <w:b/>
        </w:rPr>
        <w:t>.</w:t>
      </w:r>
      <w:r>
        <w:rPr>
          <w:rFonts w:eastAsiaTheme="minorEastAsia"/>
          <w:b/>
          <w:lang w:eastAsia="zh-CN"/>
        </w:rPr>
        <w:t xml:space="preserve"> Preamble sequence of LTE format 0 / 4 and NR RACH option 1 </w:t>
      </w:r>
    </w:p>
    <w:tbl>
      <w:tblPr>
        <w:tblW w:w="0" w:type="auto"/>
        <w:tblCellMar>
          <w:left w:w="0" w:type="dxa"/>
          <w:right w:w="0" w:type="dxa"/>
        </w:tblCellMar>
        <w:tblLook w:val="04A0"/>
      </w:tblPr>
      <w:tblGrid>
        <w:gridCol w:w="1461"/>
        <w:gridCol w:w="1108"/>
        <w:gridCol w:w="1101"/>
        <w:gridCol w:w="1479"/>
        <w:gridCol w:w="1593"/>
        <w:gridCol w:w="519"/>
        <w:gridCol w:w="508"/>
        <w:gridCol w:w="674"/>
        <w:gridCol w:w="596"/>
        <w:gridCol w:w="618"/>
      </w:tblGrid>
      <w:tr w:rsidR="0024791F" w:rsidRPr="00E153E1" w:rsidTr="008D7C59">
        <w:trPr>
          <w:trHeight w:val="864"/>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9" w:type="dxa"/>
              <w:left w:w="9" w:type="dxa"/>
              <w:bottom w:w="0" w:type="dxa"/>
              <w:right w:w="9" w:type="dxa"/>
            </w:tcMar>
            <w:vAlign w:val="bottom"/>
            <w:hideMark/>
          </w:tcPr>
          <w:p w:rsidR="0024791F" w:rsidRPr="00E153E1" w:rsidRDefault="0024791F" w:rsidP="008D7C59"/>
        </w:tc>
        <w:tc>
          <w:tcPr>
            <w:tcW w:w="0" w:type="auto"/>
            <w:tcBorders>
              <w:top w:val="single" w:sz="4" w:space="0" w:color="auto"/>
              <w:left w:val="nil"/>
              <w:bottom w:val="single" w:sz="4" w:space="0" w:color="auto"/>
              <w:right w:val="single" w:sz="4" w:space="0" w:color="auto"/>
            </w:tcBorders>
            <w:shd w:val="clear" w:color="auto" w:fill="auto"/>
            <w:tcMar>
              <w:top w:w="9" w:type="dxa"/>
              <w:left w:w="9" w:type="dxa"/>
              <w:bottom w:w="0" w:type="dxa"/>
              <w:right w:w="9" w:type="dxa"/>
            </w:tcMar>
            <w:vAlign w:val="center"/>
            <w:hideMark/>
          </w:tcPr>
          <w:p w:rsidR="0024791F" w:rsidRPr="00E153E1" w:rsidRDefault="00B775B9" w:rsidP="008D7C59">
            <w:r>
              <w:t>Sequence Type</w:t>
            </w:r>
          </w:p>
        </w:tc>
        <w:tc>
          <w:tcPr>
            <w:tcW w:w="0" w:type="auto"/>
            <w:tcBorders>
              <w:top w:val="single" w:sz="4" w:space="0" w:color="auto"/>
              <w:left w:val="nil"/>
              <w:bottom w:val="single" w:sz="4" w:space="0" w:color="auto"/>
              <w:right w:val="single" w:sz="4" w:space="0" w:color="auto"/>
            </w:tcBorders>
            <w:shd w:val="clear" w:color="auto" w:fill="auto"/>
            <w:tcMar>
              <w:top w:w="9" w:type="dxa"/>
              <w:left w:w="9" w:type="dxa"/>
              <w:bottom w:w="0" w:type="dxa"/>
              <w:right w:w="9" w:type="dxa"/>
            </w:tcMar>
            <w:vAlign w:val="center"/>
            <w:hideMark/>
          </w:tcPr>
          <w:p w:rsidR="0024791F" w:rsidRPr="00E153E1" w:rsidRDefault="00B775B9" w:rsidP="008D7C59">
            <w:r>
              <w:t>Sequence Length</w:t>
            </w:r>
          </w:p>
        </w:tc>
        <w:tc>
          <w:tcPr>
            <w:tcW w:w="0" w:type="auto"/>
            <w:tcBorders>
              <w:top w:val="single" w:sz="4" w:space="0" w:color="auto"/>
              <w:left w:val="nil"/>
              <w:bottom w:val="single" w:sz="4" w:space="0" w:color="auto"/>
              <w:right w:val="single" w:sz="4" w:space="0" w:color="auto"/>
            </w:tcBorders>
            <w:shd w:val="clear" w:color="auto" w:fill="auto"/>
            <w:tcMar>
              <w:top w:w="9" w:type="dxa"/>
              <w:left w:w="9" w:type="dxa"/>
              <w:bottom w:w="0" w:type="dxa"/>
              <w:right w:w="9" w:type="dxa"/>
            </w:tcMar>
            <w:vAlign w:val="center"/>
            <w:hideMark/>
          </w:tcPr>
          <w:p w:rsidR="0024791F" w:rsidRPr="00E153E1" w:rsidRDefault="00B775B9" w:rsidP="008D7C59">
            <w:r>
              <w:t>Subcarrier spacing [KHz]</w:t>
            </w:r>
          </w:p>
        </w:tc>
        <w:tc>
          <w:tcPr>
            <w:tcW w:w="0" w:type="auto"/>
            <w:tcBorders>
              <w:top w:val="single" w:sz="4" w:space="0" w:color="auto"/>
              <w:left w:val="nil"/>
              <w:bottom w:val="single" w:sz="4" w:space="0" w:color="auto"/>
              <w:right w:val="single" w:sz="4" w:space="0" w:color="auto"/>
            </w:tcBorders>
            <w:shd w:val="clear" w:color="auto" w:fill="auto"/>
            <w:tcMar>
              <w:top w:w="9" w:type="dxa"/>
              <w:left w:w="9" w:type="dxa"/>
              <w:bottom w:w="0" w:type="dxa"/>
              <w:right w:w="9" w:type="dxa"/>
            </w:tcMar>
            <w:vAlign w:val="center"/>
            <w:hideMark/>
          </w:tcPr>
          <w:p w:rsidR="0024791F" w:rsidRPr="00E153E1" w:rsidRDefault="00B775B9" w:rsidP="008D7C59">
            <w:r>
              <w:t>Transmission BW [MHz]</w:t>
            </w:r>
          </w:p>
        </w:tc>
        <w:tc>
          <w:tcPr>
            <w:tcW w:w="0" w:type="auto"/>
            <w:tcBorders>
              <w:top w:val="single" w:sz="4" w:space="0" w:color="auto"/>
              <w:left w:val="nil"/>
              <w:bottom w:val="single" w:sz="4" w:space="0" w:color="auto"/>
              <w:right w:val="single" w:sz="4" w:space="0" w:color="auto"/>
            </w:tcBorders>
            <w:shd w:val="clear" w:color="auto" w:fill="auto"/>
            <w:noWrap/>
            <w:tcMar>
              <w:top w:w="9" w:type="dxa"/>
              <w:left w:w="9" w:type="dxa"/>
              <w:bottom w:w="0" w:type="dxa"/>
              <w:right w:w="9" w:type="dxa"/>
            </w:tcMar>
            <w:vAlign w:val="center"/>
            <w:hideMark/>
          </w:tcPr>
          <w:p w:rsidR="0024791F" w:rsidRPr="00E153E1" w:rsidRDefault="00B775B9" w:rsidP="008D7C59">
            <w:r>
              <w:t>N_OS</w:t>
            </w:r>
          </w:p>
        </w:tc>
        <w:tc>
          <w:tcPr>
            <w:tcW w:w="0" w:type="auto"/>
            <w:tcBorders>
              <w:top w:val="single" w:sz="4" w:space="0" w:color="auto"/>
              <w:left w:val="nil"/>
              <w:bottom w:val="single" w:sz="4" w:space="0" w:color="auto"/>
              <w:right w:val="single" w:sz="4" w:space="0" w:color="auto"/>
            </w:tcBorders>
            <w:shd w:val="clear" w:color="auto" w:fill="auto"/>
            <w:noWrap/>
            <w:tcMar>
              <w:top w:w="9" w:type="dxa"/>
              <w:left w:w="9" w:type="dxa"/>
              <w:bottom w:w="0" w:type="dxa"/>
              <w:right w:w="9" w:type="dxa"/>
            </w:tcMar>
            <w:vAlign w:val="center"/>
            <w:hideMark/>
          </w:tcPr>
          <w:p w:rsidR="0024791F" w:rsidRPr="00E153E1" w:rsidRDefault="00B775B9" w:rsidP="008D7C59">
            <w:r>
              <w:t>N_RP</w:t>
            </w:r>
          </w:p>
        </w:tc>
        <w:tc>
          <w:tcPr>
            <w:tcW w:w="0" w:type="auto"/>
            <w:tcBorders>
              <w:top w:val="single" w:sz="4" w:space="0" w:color="auto"/>
              <w:left w:val="nil"/>
              <w:bottom w:val="single" w:sz="4" w:space="0" w:color="auto"/>
              <w:right w:val="single" w:sz="4" w:space="0" w:color="auto"/>
            </w:tcBorders>
            <w:shd w:val="clear" w:color="auto" w:fill="auto"/>
            <w:noWrap/>
            <w:tcMar>
              <w:top w:w="9" w:type="dxa"/>
              <w:left w:w="9" w:type="dxa"/>
              <w:bottom w:w="0" w:type="dxa"/>
              <w:right w:w="9" w:type="dxa"/>
            </w:tcMar>
            <w:vAlign w:val="center"/>
            <w:hideMark/>
          </w:tcPr>
          <w:p w:rsidR="0024791F" w:rsidRPr="00E153E1" w:rsidRDefault="00B775B9" w:rsidP="008D7C59">
            <w:r>
              <w:t>Ts (ms)</w:t>
            </w:r>
          </w:p>
        </w:tc>
        <w:tc>
          <w:tcPr>
            <w:tcW w:w="0" w:type="auto"/>
            <w:tcBorders>
              <w:top w:val="single" w:sz="4" w:space="0" w:color="auto"/>
              <w:left w:val="nil"/>
              <w:bottom w:val="single" w:sz="4" w:space="0" w:color="auto"/>
              <w:right w:val="single" w:sz="4" w:space="0" w:color="auto"/>
            </w:tcBorders>
            <w:shd w:val="clear" w:color="auto" w:fill="auto"/>
            <w:noWrap/>
            <w:tcMar>
              <w:top w:w="9" w:type="dxa"/>
              <w:left w:w="9" w:type="dxa"/>
              <w:bottom w:w="0" w:type="dxa"/>
              <w:right w:w="9" w:type="dxa"/>
            </w:tcMar>
            <w:vAlign w:val="center"/>
            <w:hideMark/>
          </w:tcPr>
          <w:p w:rsidR="0024791F" w:rsidRPr="00E153E1" w:rsidRDefault="00B775B9" w:rsidP="008D7C59">
            <w:r>
              <w:t>CP(Ts)</w:t>
            </w:r>
          </w:p>
        </w:tc>
        <w:tc>
          <w:tcPr>
            <w:tcW w:w="0" w:type="auto"/>
            <w:tcBorders>
              <w:top w:val="single" w:sz="4" w:space="0" w:color="auto"/>
              <w:left w:val="nil"/>
              <w:bottom w:val="single" w:sz="4" w:space="0" w:color="auto"/>
              <w:right w:val="single" w:sz="4" w:space="0" w:color="auto"/>
            </w:tcBorders>
            <w:shd w:val="clear" w:color="auto" w:fill="auto"/>
            <w:noWrap/>
            <w:tcMar>
              <w:top w:w="9" w:type="dxa"/>
              <w:left w:w="9" w:type="dxa"/>
              <w:bottom w:w="0" w:type="dxa"/>
              <w:right w:w="9" w:type="dxa"/>
            </w:tcMar>
            <w:vAlign w:val="center"/>
            <w:hideMark/>
          </w:tcPr>
          <w:p w:rsidR="0024791F" w:rsidRPr="00E153E1" w:rsidRDefault="00B775B9" w:rsidP="008D7C59">
            <w:r>
              <w:t>GT(Ts)</w:t>
            </w:r>
          </w:p>
        </w:tc>
      </w:tr>
      <w:tr w:rsidR="0024791F" w:rsidRPr="00E153E1" w:rsidTr="008D7C59">
        <w:trPr>
          <w:trHeight w:val="288"/>
        </w:trPr>
        <w:tc>
          <w:tcPr>
            <w:tcW w:w="0" w:type="auto"/>
            <w:tcBorders>
              <w:top w:val="nil"/>
              <w:left w:val="single" w:sz="4" w:space="0" w:color="auto"/>
              <w:bottom w:val="single" w:sz="4" w:space="0" w:color="auto"/>
              <w:right w:val="single" w:sz="4" w:space="0" w:color="auto"/>
            </w:tcBorders>
            <w:shd w:val="clear" w:color="auto" w:fill="auto"/>
            <w:tcMar>
              <w:top w:w="9" w:type="dxa"/>
              <w:left w:w="9" w:type="dxa"/>
              <w:bottom w:w="0" w:type="dxa"/>
              <w:right w:w="9" w:type="dxa"/>
            </w:tcMar>
            <w:hideMark/>
          </w:tcPr>
          <w:p w:rsidR="0024791F" w:rsidRPr="00E153E1" w:rsidRDefault="00B775B9" w:rsidP="008D7C59">
            <w:r>
              <w:t>Baseline 1, LTE format  0</w:t>
            </w:r>
          </w:p>
        </w:tc>
        <w:tc>
          <w:tcPr>
            <w:tcW w:w="0" w:type="auto"/>
            <w:tcBorders>
              <w:top w:val="nil"/>
              <w:left w:val="nil"/>
              <w:bottom w:val="single" w:sz="4" w:space="0" w:color="auto"/>
              <w:right w:val="single" w:sz="4" w:space="0" w:color="auto"/>
            </w:tcBorders>
            <w:shd w:val="clear" w:color="auto" w:fill="auto"/>
            <w:tcMar>
              <w:top w:w="9" w:type="dxa"/>
              <w:left w:w="9" w:type="dxa"/>
              <w:bottom w:w="0" w:type="dxa"/>
              <w:right w:w="9" w:type="dxa"/>
            </w:tcMar>
            <w:hideMark/>
          </w:tcPr>
          <w:p w:rsidR="0024791F" w:rsidRPr="00E153E1" w:rsidRDefault="00B775B9" w:rsidP="008D7C59">
            <w:r>
              <w:t>Zadoff-Chu</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24791F" w:rsidRPr="00E153E1" w:rsidRDefault="00B775B9" w:rsidP="008D7C59">
            <w:r>
              <w:t>839</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24791F" w:rsidRPr="00E153E1" w:rsidRDefault="00B775B9" w:rsidP="008D7C59">
            <w:r>
              <w:t>1.25</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24791F" w:rsidRPr="00E153E1" w:rsidRDefault="00B775B9" w:rsidP="008D7C59">
            <w:r>
              <w:t>1.08</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24791F" w:rsidRPr="00E153E1" w:rsidRDefault="00B775B9" w:rsidP="008D7C59">
            <w:r>
              <w:t>1</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24791F" w:rsidRPr="00E153E1" w:rsidRDefault="00B775B9" w:rsidP="008D7C59">
            <w:r>
              <w:t>1</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24791F" w:rsidRPr="00E153E1" w:rsidRDefault="00B775B9" w:rsidP="008D7C59">
            <w:r>
              <w:t>1/30720</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24791F" w:rsidRPr="00E153E1" w:rsidRDefault="00B775B9" w:rsidP="008D7C59">
            <w:r>
              <w:t>3168</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24791F" w:rsidRPr="00E153E1" w:rsidRDefault="00B775B9" w:rsidP="008D7C59">
            <w:r>
              <w:t>x</w:t>
            </w:r>
          </w:p>
        </w:tc>
      </w:tr>
      <w:tr w:rsidR="0024791F" w:rsidRPr="00E153E1" w:rsidTr="008D7C59">
        <w:trPr>
          <w:trHeight w:val="288"/>
        </w:trPr>
        <w:tc>
          <w:tcPr>
            <w:tcW w:w="0" w:type="auto"/>
            <w:tcBorders>
              <w:top w:val="nil"/>
              <w:left w:val="single" w:sz="4" w:space="0" w:color="auto"/>
              <w:bottom w:val="single" w:sz="4" w:space="0" w:color="auto"/>
              <w:right w:val="single" w:sz="4" w:space="0" w:color="auto"/>
            </w:tcBorders>
            <w:shd w:val="clear" w:color="auto" w:fill="auto"/>
            <w:tcMar>
              <w:top w:w="9" w:type="dxa"/>
              <w:left w:w="9" w:type="dxa"/>
              <w:bottom w:w="0" w:type="dxa"/>
              <w:right w:w="9" w:type="dxa"/>
            </w:tcMar>
            <w:hideMark/>
          </w:tcPr>
          <w:p w:rsidR="0024791F" w:rsidRPr="00E153E1" w:rsidRDefault="00B775B9" w:rsidP="008D7C59">
            <w:r>
              <w:lastRenderedPageBreak/>
              <w:t>Baseline 2, LTE format  4</w:t>
            </w:r>
          </w:p>
        </w:tc>
        <w:tc>
          <w:tcPr>
            <w:tcW w:w="0" w:type="auto"/>
            <w:tcBorders>
              <w:top w:val="nil"/>
              <w:left w:val="nil"/>
              <w:bottom w:val="single" w:sz="4" w:space="0" w:color="auto"/>
              <w:right w:val="single" w:sz="4" w:space="0" w:color="auto"/>
            </w:tcBorders>
            <w:shd w:val="clear" w:color="auto" w:fill="auto"/>
            <w:tcMar>
              <w:top w:w="9" w:type="dxa"/>
              <w:left w:w="9" w:type="dxa"/>
              <w:bottom w:w="0" w:type="dxa"/>
              <w:right w:w="9" w:type="dxa"/>
            </w:tcMar>
            <w:hideMark/>
          </w:tcPr>
          <w:p w:rsidR="0024791F" w:rsidRPr="00E153E1" w:rsidRDefault="00B775B9" w:rsidP="008D7C59">
            <w:r>
              <w:t>Zadoff-Chu</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24791F" w:rsidRPr="00E153E1" w:rsidRDefault="00B775B9" w:rsidP="008D7C59">
            <w:r>
              <w:t>139</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24791F" w:rsidRPr="00E153E1" w:rsidRDefault="00B775B9" w:rsidP="008D7C59">
            <w:r>
              <w:t>7.5</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24791F" w:rsidRPr="00E153E1" w:rsidRDefault="00B775B9" w:rsidP="008D7C59">
            <w:r>
              <w:t>1.08</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24791F" w:rsidRPr="00E153E1" w:rsidRDefault="00B775B9" w:rsidP="008D7C59">
            <w:r>
              <w:t>1</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24791F" w:rsidRPr="00E153E1" w:rsidRDefault="00B775B9" w:rsidP="008D7C59">
            <w:r>
              <w:t>1</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24791F" w:rsidRPr="00E153E1" w:rsidRDefault="00B775B9" w:rsidP="008D7C59">
            <w:r>
              <w:t>1/30720</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24791F" w:rsidRPr="00E153E1" w:rsidRDefault="00B775B9" w:rsidP="008D7C59">
            <w:r>
              <w:t>448</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24791F" w:rsidRPr="00E153E1" w:rsidRDefault="00B775B9" w:rsidP="008D7C59">
            <w:r>
              <w:t>x</w:t>
            </w:r>
          </w:p>
        </w:tc>
      </w:tr>
      <w:tr w:rsidR="0024791F" w:rsidRPr="00E153E1" w:rsidTr="008D7C59">
        <w:trPr>
          <w:trHeight w:val="288"/>
        </w:trPr>
        <w:tc>
          <w:tcPr>
            <w:tcW w:w="0" w:type="auto"/>
            <w:tcBorders>
              <w:top w:val="nil"/>
              <w:left w:val="single" w:sz="4" w:space="0" w:color="auto"/>
              <w:bottom w:val="single" w:sz="4" w:space="0" w:color="auto"/>
              <w:right w:val="single" w:sz="4" w:space="0" w:color="auto"/>
            </w:tcBorders>
            <w:shd w:val="clear" w:color="auto" w:fill="auto"/>
            <w:tcMar>
              <w:top w:w="9" w:type="dxa"/>
              <w:left w:w="9" w:type="dxa"/>
              <w:bottom w:w="0" w:type="dxa"/>
              <w:right w:w="9" w:type="dxa"/>
            </w:tcMar>
            <w:hideMark/>
          </w:tcPr>
          <w:p w:rsidR="0024791F" w:rsidRPr="00E153E1" w:rsidRDefault="00B775B9" w:rsidP="008D7C59">
            <w:pPr>
              <w:rPr>
                <w:rFonts w:eastAsiaTheme="minorEastAsia"/>
                <w:lang w:eastAsia="zh-CN"/>
              </w:rPr>
            </w:pPr>
            <w:r>
              <w:rPr>
                <w:rFonts w:eastAsiaTheme="minorEastAsia"/>
                <w:lang w:eastAsia="zh-CN"/>
              </w:rPr>
              <w:t>NR-option 1–Type 1 in [3]</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24791F" w:rsidRPr="00E153E1" w:rsidRDefault="00B775B9" w:rsidP="008D7C59">
            <w:r>
              <w:t>Zadoff-Chu</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24791F" w:rsidRPr="00E153E1" w:rsidRDefault="00B775B9" w:rsidP="008D7C59">
            <w:r>
              <w:t>71</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24791F" w:rsidRPr="00E153E1" w:rsidRDefault="00B775B9" w:rsidP="008D7C59">
            <w:r>
              <w:t>15</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24791F" w:rsidRPr="00E153E1" w:rsidRDefault="00B775B9" w:rsidP="008D7C59">
            <w:r>
              <w:t>1.08</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24791F" w:rsidRPr="00E153E1" w:rsidRDefault="00B775B9" w:rsidP="008D7C59">
            <w:r>
              <w:t>14</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24791F" w:rsidRPr="00E153E1" w:rsidRDefault="00B775B9" w:rsidP="008D7C59">
            <w:r>
              <w:t>1</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24791F" w:rsidRPr="00E153E1" w:rsidRDefault="00B775B9" w:rsidP="008D7C59">
            <w:r>
              <w:t>1/30720</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24791F" w:rsidRPr="00E153E1" w:rsidRDefault="00B775B9" w:rsidP="008D7C59">
            <w:r>
              <w:t>0</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24791F" w:rsidRPr="00E153E1" w:rsidRDefault="00B775B9" w:rsidP="008D7C59">
            <w:r>
              <w:t>2048</w:t>
            </w:r>
          </w:p>
        </w:tc>
      </w:tr>
    </w:tbl>
    <w:p w:rsidR="0024791F" w:rsidRPr="00E153E1" w:rsidRDefault="0024791F" w:rsidP="005A0932">
      <w:pPr>
        <w:pStyle w:val="BodyText"/>
        <w:rPr>
          <w:rFonts w:eastAsiaTheme="minorEastAsia"/>
          <w:lang w:eastAsia="zh-CN"/>
        </w:rPr>
      </w:pPr>
    </w:p>
    <w:p w:rsidR="00253A0E" w:rsidRPr="00E153E1" w:rsidRDefault="00B775B9">
      <w:pPr>
        <w:pStyle w:val="Heading4"/>
      </w:pPr>
      <w:r>
        <w:rPr>
          <w:rFonts w:eastAsiaTheme="minorEastAsia"/>
          <w:lang w:eastAsia="zh-CN"/>
        </w:rPr>
        <w:t>CASE1: W</w:t>
      </w:r>
      <w:r>
        <w:t xml:space="preserve">ithout </w:t>
      </w:r>
      <w:r>
        <w:rPr>
          <w:rFonts w:eastAsiaTheme="minorEastAsia"/>
          <w:lang w:eastAsia="zh-CN"/>
        </w:rPr>
        <w:t xml:space="preserve">initial timing offset </w:t>
      </w:r>
      <w:r>
        <w:rPr>
          <w:rFonts w:eastAsiaTheme="minorEastAsia" w:hint="eastAsia"/>
          <w:lang w:eastAsia="zh-CN"/>
        </w:rPr>
        <w:t>【</w:t>
      </w:r>
      <w:r>
        <w:rPr>
          <w:rFonts w:eastAsiaTheme="minorEastAsia"/>
          <w:lang w:eastAsia="zh-CN"/>
        </w:rPr>
        <w:t>LTE format 4 vs NR RACH option4-type3</w:t>
      </w:r>
      <w:r>
        <w:rPr>
          <w:rFonts w:eastAsiaTheme="minorEastAsia" w:hint="eastAsia"/>
          <w:lang w:eastAsia="zh-CN"/>
        </w:rPr>
        <w:t>】</w:t>
      </w:r>
    </w:p>
    <w:p w:rsidR="006006AF" w:rsidRPr="00E153E1" w:rsidRDefault="00B775B9" w:rsidP="006006AF">
      <w:pPr>
        <w:pStyle w:val="BodyText"/>
        <w:jc w:val="both"/>
        <w:rPr>
          <w:rFonts w:eastAsiaTheme="minorEastAsia"/>
          <w:lang w:eastAsia="zh-CN"/>
        </w:rPr>
      </w:pPr>
      <w:r>
        <w:rPr>
          <w:rFonts w:eastAsiaTheme="minorEastAsia"/>
          <w:lang w:eastAsia="zh-CN"/>
        </w:rPr>
        <w:t>The simulation results</w:t>
      </w:r>
      <w:r>
        <w:t xml:space="preserve"> </w:t>
      </w:r>
      <w:r>
        <w:rPr>
          <w:rFonts w:eastAsiaTheme="minorEastAsia"/>
          <w:lang w:eastAsia="zh-CN"/>
        </w:rPr>
        <w:t>of miss detection without timing error for NR RACH option 4-type3 and LTE format 4 are given from Figure 4 to Figure 9, where Ncs=12 is used. As shown in Figure 4 and Figure 5 with f</w:t>
      </w:r>
      <w:r>
        <w:rPr>
          <w:rFonts w:eastAsiaTheme="minorEastAsia" w:hAnsi="SimSun"/>
          <w:lang w:eastAsia="zh-CN"/>
        </w:rPr>
        <w:t>requency offset of</w:t>
      </w:r>
      <w:r>
        <w:rPr>
          <w:rFonts w:eastAsiaTheme="minorEastAsia"/>
          <w:lang w:eastAsia="zh-CN"/>
        </w:rPr>
        <w:t xml:space="preserve"> 0 </w:t>
      </w:r>
      <w:r>
        <w:t>Hz</w:t>
      </w:r>
      <w:r>
        <w:rPr>
          <w:rFonts w:eastAsiaTheme="minorEastAsia"/>
          <w:lang w:eastAsia="zh-CN"/>
        </w:rPr>
        <w:t>, the performance of ‘NR RACH option4-seq-comb’ is better than ‘NR RACH option4-seq1’ and ‘NR RACH option4-seq2’, and that of ‘LTE format 4’ is the best. Compared with ‘NR RACH option4-seq1’ and ‘NR RACH option4-seq2’ @ miss detection probability of 1%, ‘NR RACH option4-seq-comb’ achieves gain of 1.6 dB and 1.9 dB for EVA and ETU, respectively, ‘LTE format 4’ achieves gain of 3.5 dB and 3.6 dB for EVA and ETU, respectively.  As shown in Figure 6 and Figure 7 with f</w:t>
      </w:r>
      <w:r>
        <w:rPr>
          <w:rFonts w:eastAsiaTheme="minorEastAsia" w:hAnsi="SimSun"/>
          <w:lang w:eastAsia="zh-CN"/>
        </w:rPr>
        <w:t>requency offset of</w:t>
      </w:r>
      <w:r>
        <w:rPr>
          <w:rFonts w:eastAsiaTheme="minorEastAsia"/>
          <w:lang w:eastAsia="zh-CN"/>
        </w:rPr>
        <w:t xml:space="preserve"> </w:t>
      </w:r>
      <w:r>
        <w:t>3.75KHz</w:t>
      </w:r>
      <w:r>
        <w:rPr>
          <w:rFonts w:eastAsiaTheme="minorEastAsia"/>
          <w:lang w:eastAsia="zh-CN"/>
        </w:rPr>
        <w:t>, the miss detection performance of ‘NR RACH option4-seq1’, ‘NR RACH option4-seq2’ and ‘LTE format 4’ are nearly the same, while ‘NR RACH option4-seq-comb’ is better, with gain of 1.3 dB and 2 dB @ miss detection probability of 1% for EVA and ETU, respectively. Figure 8 and Figure 9 compare the miss detection performance with f</w:t>
      </w:r>
      <w:r>
        <w:rPr>
          <w:rFonts w:eastAsiaTheme="minorEastAsia" w:hAnsi="SimSun"/>
          <w:lang w:eastAsia="zh-CN"/>
        </w:rPr>
        <w:t>requency offset of</w:t>
      </w:r>
      <w:r>
        <w:rPr>
          <w:rFonts w:eastAsiaTheme="minorEastAsia"/>
          <w:lang w:eastAsia="zh-CN"/>
        </w:rPr>
        <w:t xml:space="preserve"> 5 KHz. The performance of ‘NR RACH option4-seq1’ and ‘NR RACH option4-seq2’ are the same, and better than ‘LTE format 4’. The performance of ‘NR RACH option4-seq-comb’ is best, with gain of 4.0 dB and 4.1 dB @ miss detection probability of 10% for EVA and ETU, respectively.</w:t>
      </w:r>
    </w:p>
    <w:p w:rsidR="001A1F51" w:rsidRPr="00E153E1" w:rsidRDefault="001A1F51" w:rsidP="009F2079">
      <w:pPr>
        <w:pStyle w:val="BodyText"/>
        <w:rPr>
          <w:rFonts w:eastAsiaTheme="minorEastAsia"/>
          <w:lang w:eastAsia="zh-CN"/>
        </w:rPr>
      </w:pPr>
    </w:p>
    <w:p w:rsidR="009F2079" w:rsidRPr="00E153E1" w:rsidRDefault="00B775B9" w:rsidP="009F2079">
      <w:pPr>
        <w:pStyle w:val="BodyText"/>
        <w:rPr>
          <w:rFonts w:eastAsiaTheme="minorEastAsia"/>
          <w:lang w:eastAsia="zh-CN"/>
        </w:rPr>
      </w:pPr>
      <w:r>
        <w:rPr>
          <w:rFonts w:eastAsiaTheme="minorEastAsia"/>
          <w:lang w:eastAsia="zh-CN"/>
        </w:rPr>
        <w:t>CASE1.1: frequency offset =0 Hz</w:t>
      </w:r>
    </w:p>
    <w:p w:rsidR="005B65D8" w:rsidRPr="00E153E1" w:rsidRDefault="009743A3">
      <w:pPr>
        <w:pStyle w:val="BodyText"/>
        <w:jc w:val="center"/>
        <w:rPr>
          <w:rFonts w:eastAsiaTheme="minorEastAsia"/>
          <w:lang w:eastAsia="zh-CN"/>
        </w:rPr>
      </w:pPr>
      <w:r>
        <w:rPr>
          <w:rFonts w:eastAsiaTheme="minorEastAsia"/>
          <w:noProof/>
          <w:lang w:val="en-US" w:eastAsia="zh-CN"/>
        </w:rPr>
        <w:drawing>
          <wp:inline distT="0" distB="0" distL="0" distR="0">
            <wp:extent cx="2851861" cy="2301240"/>
            <wp:effectExtent l="19050" t="0" r="5639" b="0"/>
            <wp:docPr id="4" name="图片 3" descr="PRACH Ncs=10-CASE9-NR-AWGN-0Hz-method3-miss-10000-miss detection-Vs-SNR.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CH Ncs=10-CASE9-NR-AWGN-0Hz-method3-miss-10000-miss detection-Vs-SNR.emf"/>
                    <pic:cNvPicPr/>
                  </pic:nvPicPr>
                  <pic:blipFill>
                    <a:blip r:embed="rId78" cstate="print"/>
                    <a:stretch>
                      <a:fillRect/>
                    </a:stretch>
                  </pic:blipFill>
                  <pic:spPr>
                    <a:xfrm>
                      <a:off x="0" y="0"/>
                      <a:ext cx="2848478" cy="2298510"/>
                    </a:xfrm>
                    <a:prstGeom prst="rect">
                      <a:avLst/>
                    </a:prstGeom>
                  </pic:spPr>
                </pic:pic>
              </a:graphicData>
            </a:graphic>
          </wp:inline>
        </w:drawing>
      </w:r>
      <w:r w:rsidR="00B775B9">
        <w:rPr>
          <w:rFonts w:eastAsiaTheme="minorEastAsia"/>
          <w:lang w:eastAsia="zh-CN"/>
        </w:rPr>
        <w:t xml:space="preserve">   </w:t>
      </w:r>
      <w:r w:rsidR="00B775B9">
        <w:rPr>
          <w:rFonts w:eastAsiaTheme="minorEastAsia"/>
          <w:noProof/>
          <w:lang w:val="en-US" w:eastAsia="zh-CN"/>
        </w:rPr>
        <w:t xml:space="preserve"> </w:t>
      </w:r>
      <w:r>
        <w:rPr>
          <w:rFonts w:eastAsiaTheme="minorEastAsia"/>
          <w:noProof/>
          <w:lang w:val="en-US" w:eastAsia="zh-CN"/>
        </w:rPr>
        <w:drawing>
          <wp:inline distT="0" distB="0" distL="0" distR="0">
            <wp:extent cx="2952750" cy="2298456"/>
            <wp:effectExtent l="19050" t="0" r="0" b="0"/>
            <wp:docPr id="24" name="图片 22" descr="PRACH Ncs=10-CASE10-NR-ETU70-0Hz-method3-miss-10000-miss detection-Vs-SNR.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CH Ncs=10-CASE10-NR-ETU70-0Hz-method3-miss-10000-miss detection-Vs-SNR.emf"/>
                    <pic:cNvPicPr/>
                  </pic:nvPicPr>
                  <pic:blipFill>
                    <a:blip r:embed="rId79" cstate="print"/>
                    <a:stretch>
                      <a:fillRect/>
                    </a:stretch>
                  </pic:blipFill>
                  <pic:spPr>
                    <a:xfrm>
                      <a:off x="0" y="0"/>
                      <a:ext cx="2955444" cy="2300553"/>
                    </a:xfrm>
                    <a:prstGeom prst="rect">
                      <a:avLst/>
                    </a:prstGeom>
                  </pic:spPr>
                </pic:pic>
              </a:graphicData>
            </a:graphic>
          </wp:inline>
        </w:drawing>
      </w:r>
    </w:p>
    <w:p w:rsidR="00CD6846" w:rsidRPr="00E153E1" w:rsidRDefault="00B775B9">
      <w:pPr>
        <w:pStyle w:val="BodyText"/>
        <w:ind w:firstLineChars="450" w:firstLine="900"/>
        <w:rPr>
          <w:rFonts w:eastAsiaTheme="minorEastAsia"/>
          <w:lang w:val="en-US" w:eastAsia="zh-CN"/>
        </w:rPr>
      </w:pPr>
      <w:r>
        <w:t xml:space="preserve">Figure </w:t>
      </w:r>
      <w:r>
        <w:rPr>
          <w:rFonts w:eastAsiaTheme="minorEastAsia"/>
          <w:lang w:eastAsia="zh-CN"/>
        </w:rPr>
        <w:t>4</w:t>
      </w:r>
      <w:r>
        <w:rPr>
          <w:lang w:val="en-US"/>
        </w:rPr>
        <w:t>:</w:t>
      </w:r>
      <w:r>
        <w:rPr>
          <w:rFonts w:eastAsiaTheme="minorEastAsia"/>
          <w:lang w:val="en-US" w:eastAsia="zh-CN"/>
        </w:rPr>
        <w:t xml:space="preserve"> CASE1.1 (a): EVA-0 Hz                                         </w:t>
      </w:r>
      <w:r>
        <w:t xml:space="preserve">Figure </w:t>
      </w:r>
      <w:r>
        <w:rPr>
          <w:rFonts w:eastAsiaTheme="minorEastAsia"/>
          <w:lang w:eastAsia="zh-CN"/>
        </w:rPr>
        <w:t>5</w:t>
      </w:r>
      <w:r>
        <w:rPr>
          <w:lang w:val="en-US"/>
        </w:rPr>
        <w:t>:</w:t>
      </w:r>
      <w:r>
        <w:rPr>
          <w:rFonts w:eastAsiaTheme="minorEastAsia"/>
          <w:lang w:val="en-US" w:eastAsia="zh-CN"/>
        </w:rPr>
        <w:t xml:space="preserve"> CASE1.1 (b): ETU-0 Hz</w:t>
      </w:r>
      <w:r>
        <w:rPr>
          <w:rFonts w:eastAsiaTheme="minorEastAsia"/>
          <w:lang w:eastAsia="zh-CN"/>
        </w:rPr>
        <w:t xml:space="preserve"> </w:t>
      </w:r>
    </w:p>
    <w:p w:rsidR="00FC2F4C" w:rsidRPr="00E153E1" w:rsidRDefault="00FC2F4C">
      <w:pPr>
        <w:pStyle w:val="BodyText"/>
        <w:rPr>
          <w:rFonts w:eastAsiaTheme="minorEastAsia"/>
          <w:lang w:val="en-US" w:eastAsia="zh-CN"/>
        </w:rPr>
      </w:pPr>
    </w:p>
    <w:p w:rsidR="005A14D6" w:rsidRPr="00E153E1" w:rsidRDefault="00B775B9" w:rsidP="00C12024">
      <w:pPr>
        <w:pStyle w:val="BodyText"/>
        <w:rPr>
          <w:rFonts w:eastAsiaTheme="minorEastAsia"/>
          <w:lang w:eastAsia="zh-CN"/>
        </w:rPr>
      </w:pPr>
      <w:r>
        <w:rPr>
          <w:rFonts w:eastAsiaTheme="minorEastAsia"/>
          <w:lang w:eastAsia="zh-CN"/>
        </w:rPr>
        <w:t>CASE1.2: frequency offset =3.75 KHz</w:t>
      </w:r>
    </w:p>
    <w:p w:rsidR="005B65D8" w:rsidRPr="00E153E1" w:rsidRDefault="009743A3">
      <w:pPr>
        <w:pStyle w:val="BodyText"/>
        <w:jc w:val="center"/>
        <w:rPr>
          <w:rFonts w:eastAsiaTheme="minorEastAsia"/>
          <w:lang w:eastAsia="zh-CN"/>
        </w:rPr>
      </w:pPr>
      <w:r>
        <w:rPr>
          <w:rFonts w:eastAsiaTheme="minorEastAsia"/>
          <w:noProof/>
          <w:lang w:val="en-US" w:eastAsia="zh-CN"/>
        </w:rPr>
        <w:lastRenderedPageBreak/>
        <w:drawing>
          <wp:inline distT="0" distB="0" distL="0" distR="0">
            <wp:extent cx="2882412" cy="2297723"/>
            <wp:effectExtent l="19050" t="0" r="0" b="0"/>
            <wp:docPr id="6" name="图片 5" descr="PRACH Ncs=10-CASE1-LTE-AWGN-3750Hz-method3-miss-10000-miss detection-Vs-SNR.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CH Ncs=10-CASE1-LTE-AWGN-3750Hz-method3-miss-10000-miss detection-Vs-SNR.emf"/>
                    <pic:cNvPicPr/>
                  </pic:nvPicPr>
                  <pic:blipFill>
                    <a:blip r:embed="rId80" cstate="print"/>
                    <a:stretch>
                      <a:fillRect/>
                    </a:stretch>
                  </pic:blipFill>
                  <pic:spPr>
                    <a:xfrm>
                      <a:off x="0" y="0"/>
                      <a:ext cx="2884116" cy="2299081"/>
                    </a:xfrm>
                    <a:prstGeom prst="rect">
                      <a:avLst/>
                    </a:prstGeom>
                  </pic:spPr>
                </pic:pic>
              </a:graphicData>
            </a:graphic>
          </wp:inline>
        </w:drawing>
      </w:r>
      <w:r w:rsidR="00B775B9">
        <w:rPr>
          <w:rFonts w:eastAsiaTheme="minorEastAsia"/>
          <w:lang w:eastAsia="zh-CN"/>
        </w:rPr>
        <w:t xml:space="preserve">   </w:t>
      </w:r>
      <w:r>
        <w:rPr>
          <w:rFonts w:eastAsiaTheme="minorEastAsia"/>
          <w:noProof/>
          <w:lang w:val="en-US" w:eastAsia="zh-CN"/>
        </w:rPr>
        <w:drawing>
          <wp:inline distT="0" distB="0" distL="0" distR="0">
            <wp:extent cx="3005503" cy="2297232"/>
            <wp:effectExtent l="19050" t="0" r="4397" b="0"/>
            <wp:docPr id="17" name="图片 6" descr="PRACH Ncs=10-CASE3-LTE-ETU70-3750Hz-method3-miss-10000-miss detection-Vs-SNR.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CH Ncs=10-CASE3-LTE-ETU70-3750Hz-method3-miss-10000-miss detection-Vs-SNR.emf"/>
                    <pic:cNvPicPr/>
                  </pic:nvPicPr>
                  <pic:blipFill>
                    <a:blip r:embed="rId81" cstate="print"/>
                    <a:stretch>
                      <a:fillRect/>
                    </a:stretch>
                  </pic:blipFill>
                  <pic:spPr>
                    <a:xfrm>
                      <a:off x="0" y="0"/>
                      <a:ext cx="3011836" cy="2302072"/>
                    </a:xfrm>
                    <a:prstGeom prst="rect">
                      <a:avLst/>
                    </a:prstGeom>
                  </pic:spPr>
                </pic:pic>
              </a:graphicData>
            </a:graphic>
          </wp:inline>
        </w:drawing>
      </w:r>
    </w:p>
    <w:p w:rsidR="00CD6846" w:rsidRPr="00E153E1" w:rsidRDefault="00B775B9">
      <w:pPr>
        <w:pStyle w:val="BodyText"/>
        <w:ind w:firstLineChars="750" w:firstLine="1500"/>
        <w:rPr>
          <w:rFonts w:eastAsiaTheme="minorEastAsia"/>
          <w:lang w:val="en-US" w:eastAsia="zh-CN"/>
        </w:rPr>
      </w:pPr>
      <w:r>
        <w:t xml:space="preserve">Figure </w:t>
      </w:r>
      <w:r>
        <w:rPr>
          <w:rFonts w:eastAsiaTheme="minorEastAsia"/>
          <w:lang w:eastAsia="zh-CN"/>
        </w:rPr>
        <w:t>6</w:t>
      </w:r>
      <w:r>
        <w:rPr>
          <w:lang w:val="en-US"/>
        </w:rPr>
        <w:t>:</w:t>
      </w:r>
      <w:r>
        <w:rPr>
          <w:rFonts w:eastAsiaTheme="minorEastAsia"/>
          <w:lang w:val="en-US" w:eastAsia="zh-CN"/>
        </w:rPr>
        <w:t xml:space="preserve"> CASE1.2 (a): EVA-3.75KHz                   </w:t>
      </w:r>
      <w:r>
        <w:t xml:space="preserve">Figure </w:t>
      </w:r>
      <w:r>
        <w:rPr>
          <w:rFonts w:eastAsiaTheme="minorEastAsia"/>
          <w:lang w:eastAsia="zh-CN"/>
        </w:rPr>
        <w:t>7</w:t>
      </w:r>
      <w:r>
        <w:rPr>
          <w:lang w:val="en-US"/>
        </w:rPr>
        <w:t>:</w:t>
      </w:r>
      <w:r>
        <w:rPr>
          <w:rFonts w:eastAsiaTheme="minorEastAsia"/>
          <w:lang w:val="en-US" w:eastAsia="zh-CN"/>
        </w:rPr>
        <w:t xml:space="preserve"> CASE1.2 (b): </w:t>
      </w:r>
      <w:r>
        <w:rPr>
          <w:rFonts w:eastAsiaTheme="minorEastAsia"/>
          <w:lang w:eastAsia="zh-CN"/>
        </w:rPr>
        <w:t>ETU</w:t>
      </w:r>
      <w:r>
        <w:rPr>
          <w:rFonts w:eastAsiaTheme="minorEastAsia"/>
          <w:lang w:val="en-US" w:eastAsia="zh-CN"/>
        </w:rPr>
        <w:t>-3.75KHz</w:t>
      </w:r>
      <w:r>
        <w:rPr>
          <w:rFonts w:eastAsiaTheme="minorEastAsia"/>
          <w:lang w:eastAsia="zh-CN"/>
        </w:rPr>
        <w:t xml:space="preserve"> </w:t>
      </w:r>
    </w:p>
    <w:p w:rsidR="00CD6846" w:rsidRPr="00E153E1" w:rsidRDefault="00CD6846">
      <w:pPr>
        <w:pStyle w:val="BodyText"/>
        <w:jc w:val="center"/>
        <w:rPr>
          <w:rFonts w:eastAsiaTheme="minorEastAsia"/>
          <w:lang w:eastAsia="zh-CN"/>
        </w:rPr>
      </w:pPr>
    </w:p>
    <w:p w:rsidR="00D8036B" w:rsidRPr="00E153E1" w:rsidRDefault="00B775B9" w:rsidP="00D8036B">
      <w:pPr>
        <w:pStyle w:val="BodyText"/>
        <w:rPr>
          <w:rFonts w:eastAsiaTheme="minorEastAsia"/>
          <w:lang w:eastAsia="zh-CN"/>
        </w:rPr>
      </w:pPr>
      <w:r>
        <w:rPr>
          <w:rFonts w:eastAsiaTheme="minorEastAsia"/>
          <w:lang w:eastAsia="zh-CN"/>
        </w:rPr>
        <w:t>CASE1.3: frequency offset = 5 KHz</w:t>
      </w:r>
    </w:p>
    <w:p w:rsidR="00B8065D" w:rsidRPr="00E153E1" w:rsidRDefault="009743A3" w:rsidP="00D8036B">
      <w:pPr>
        <w:pStyle w:val="BodyText"/>
        <w:jc w:val="center"/>
        <w:rPr>
          <w:rFonts w:eastAsiaTheme="minorEastAsia"/>
          <w:lang w:eastAsia="zh-CN"/>
        </w:rPr>
      </w:pPr>
      <w:r>
        <w:rPr>
          <w:rFonts w:eastAsiaTheme="minorEastAsia"/>
          <w:noProof/>
          <w:lang w:val="en-US" w:eastAsia="zh-CN"/>
        </w:rPr>
        <w:drawing>
          <wp:inline distT="0" distB="0" distL="0" distR="0">
            <wp:extent cx="2901462" cy="2296853"/>
            <wp:effectExtent l="19050" t="0" r="0" b="0"/>
            <wp:docPr id="8" name="图片 7" descr="PRACH Ncs=10-CASE5-LTE-AWGN-5000Hz-method3-miss-10000-miss detection-Vs-SNR.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CH Ncs=10-CASE5-LTE-AWGN-5000Hz-method3-miss-10000-miss detection-Vs-SNR.emf"/>
                    <pic:cNvPicPr/>
                  </pic:nvPicPr>
                  <pic:blipFill>
                    <a:blip r:embed="rId82" cstate="print"/>
                    <a:stretch>
                      <a:fillRect/>
                    </a:stretch>
                  </pic:blipFill>
                  <pic:spPr>
                    <a:xfrm>
                      <a:off x="0" y="0"/>
                      <a:ext cx="2904277" cy="2299081"/>
                    </a:xfrm>
                    <a:prstGeom prst="rect">
                      <a:avLst/>
                    </a:prstGeom>
                  </pic:spPr>
                </pic:pic>
              </a:graphicData>
            </a:graphic>
          </wp:inline>
        </w:drawing>
      </w:r>
      <w:r w:rsidR="00B775B9">
        <w:rPr>
          <w:rFonts w:eastAsiaTheme="minorEastAsia"/>
          <w:lang w:eastAsia="zh-CN"/>
        </w:rPr>
        <w:t xml:space="preserve">    </w:t>
      </w:r>
      <w:r>
        <w:rPr>
          <w:rFonts w:eastAsiaTheme="minorEastAsia"/>
          <w:noProof/>
          <w:lang w:val="en-US" w:eastAsia="zh-CN"/>
        </w:rPr>
        <w:drawing>
          <wp:inline distT="0" distB="0" distL="0" distR="0">
            <wp:extent cx="2896186" cy="2297723"/>
            <wp:effectExtent l="19050" t="0" r="0" b="0"/>
            <wp:docPr id="18" name="图片 8" descr="PRACH Ncs=10-CASE7-LTE-ETU70-5000Hz-method3-miss-10000-miss detection-Vs-SNR.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CH Ncs=10-CASE7-LTE-ETU70-5000Hz-method3-miss-10000-miss detection-Vs-SNR.emf"/>
                    <pic:cNvPicPr/>
                  </pic:nvPicPr>
                  <pic:blipFill>
                    <a:blip r:embed="rId83" cstate="print"/>
                    <a:stretch>
                      <a:fillRect/>
                    </a:stretch>
                  </pic:blipFill>
                  <pic:spPr>
                    <a:xfrm>
                      <a:off x="0" y="0"/>
                      <a:ext cx="2897898" cy="2299081"/>
                    </a:xfrm>
                    <a:prstGeom prst="rect">
                      <a:avLst/>
                    </a:prstGeom>
                  </pic:spPr>
                </pic:pic>
              </a:graphicData>
            </a:graphic>
          </wp:inline>
        </w:drawing>
      </w:r>
    </w:p>
    <w:p w:rsidR="00CD6846" w:rsidRPr="00E153E1" w:rsidRDefault="00B775B9">
      <w:pPr>
        <w:pStyle w:val="BodyText"/>
        <w:ind w:firstLineChars="700" w:firstLine="1400"/>
        <w:rPr>
          <w:rFonts w:eastAsiaTheme="minorEastAsia"/>
          <w:lang w:eastAsia="zh-CN"/>
        </w:rPr>
      </w:pPr>
      <w:r>
        <w:t xml:space="preserve">Figure </w:t>
      </w:r>
      <w:r>
        <w:rPr>
          <w:rFonts w:eastAsiaTheme="minorEastAsia"/>
          <w:lang w:eastAsia="zh-CN"/>
        </w:rPr>
        <w:t>8</w:t>
      </w:r>
      <w:r>
        <w:rPr>
          <w:lang w:val="en-US"/>
        </w:rPr>
        <w:t>:</w:t>
      </w:r>
      <w:r>
        <w:rPr>
          <w:rFonts w:eastAsiaTheme="minorEastAsia"/>
          <w:lang w:val="en-US" w:eastAsia="zh-CN"/>
        </w:rPr>
        <w:t xml:space="preserve"> CASE1.3 (a): EVA-</w:t>
      </w:r>
      <w:r>
        <w:rPr>
          <w:rFonts w:eastAsiaTheme="minorEastAsia"/>
          <w:lang w:eastAsia="zh-CN"/>
        </w:rPr>
        <w:t xml:space="preserve">5KHz                         </w:t>
      </w:r>
      <w:r>
        <w:t xml:space="preserve">Figure </w:t>
      </w:r>
      <w:r>
        <w:rPr>
          <w:rFonts w:eastAsiaTheme="minorEastAsia"/>
          <w:lang w:eastAsia="zh-CN"/>
        </w:rPr>
        <w:t>9</w:t>
      </w:r>
      <w:r>
        <w:rPr>
          <w:lang w:val="en-US"/>
        </w:rPr>
        <w:t>:</w:t>
      </w:r>
      <w:r>
        <w:rPr>
          <w:rFonts w:eastAsiaTheme="minorEastAsia"/>
          <w:lang w:val="en-US" w:eastAsia="zh-CN"/>
        </w:rPr>
        <w:t xml:space="preserve"> CASE1.3 (b): </w:t>
      </w:r>
      <w:r>
        <w:rPr>
          <w:rFonts w:eastAsiaTheme="minorEastAsia"/>
          <w:lang w:eastAsia="zh-CN"/>
        </w:rPr>
        <w:t>ETU</w:t>
      </w:r>
      <w:r>
        <w:rPr>
          <w:rFonts w:eastAsiaTheme="minorEastAsia"/>
          <w:lang w:val="en-US" w:eastAsia="zh-CN"/>
        </w:rPr>
        <w:t>-</w:t>
      </w:r>
      <w:r>
        <w:rPr>
          <w:rFonts w:eastAsiaTheme="minorEastAsia"/>
          <w:lang w:eastAsia="zh-CN"/>
        </w:rPr>
        <w:t>5KHz</w:t>
      </w:r>
    </w:p>
    <w:p w:rsidR="00FC2F4C" w:rsidRPr="00E153E1" w:rsidRDefault="00FC2F4C">
      <w:pPr>
        <w:pStyle w:val="BodyText"/>
        <w:rPr>
          <w:rFonts w:eastAsiaTheme="minorEastAsia"/>
          <w:lang w:eastAsia="zh-CN"/>
        </w:rPr>
      </w:pPr>
    </w:p>
    <w:p w:rsidR="00253A0E" w:rsidRPr="00E153E1" w:rsidRDefault="00B775B9">
      <w:pPr>
        <w:pStyle w:val="Heading4"/>
      </w:pPr>
      <w:r>
        <w:rPr>
          <w:rFonts w:eastAsiaTheme="minorEastAsia"/>
          <w:lang w:eastAsia="zh-CN"/>
        </w:rPr>
        <w:t>CASE2: W</w:t>
      </w:r>
      <w:r>
        <w:t xml:space="preserve">ith </w:t>
      </w:r>
      <w:r>
        <w:rPr>
          <w:rFonts w:eastAsiaTheme="minorEastAsia"/>
          <w:lang w:eastAsia="zh-CN"/>
        </w:rPr>
        <w:t xml:space="preserve">initial timing offset </w:t>
      </w:r>
      <w:r>
        <w:rPr>
          <w:rFonts w:eastAsiaTheme="minorEastAsia" w:hint="eastAsia"/>
          <w:lang w:eastAsia="zh-CN"/>
        </w:rPr>
        <w:t>【</w:t>
      </w:r>
      <w:r>
        <w:rPr>
          <w:rFonts w:eastAsiaTheme="minorEastAsia"/>
          <w:lang w:eastAsia="zh-CN"/>
        </w:rPr>
        <w:t>LTE format 4 vs NR RACH option4-type3</w:t>
      </w:r>
      <w:r>
        <w:rPr>
          <w:rFonts w:eastAsiaTheme="minorEastAsia" w:hint="eastAsia"/>
          <w:lang w:eastAsia="zh-CN"/>
        </w:rPr>
        <w:t>】</w:t>
      </w:r>
    </w:p>
    <w:p w:rsidR="00253A0E" w:rsidRPr="00E153E1" w:rsidRDefault="00B775B9">
      <w:pPr>
        <w:pStyle w:val="BodyText"/>
        <w:jc w:val="both"/>
        <w:rPr>
          <w:rFonts w:eastAsiaTheme="minorEastAsia"/>
          <w:lang w:eastAsia="zh-CN"/>
        </w:rPr>
      </w:pPr>
      <w:r>
        <w:rPr>
          <w:rFonts w:eastAsiaTheme="minorEastAsia"/>
          <w:lang w:eastAsia="zh-CN"/>
        </w:rPr>
        <w:t>The simulation results</w:t>
      </w:r>
      <w:r>
        <w:t xml:space="preserve"> </w:t>
      </w:r>
      <w:r>
        <w:rPr>
          <w:rFonts w:eastAsiaTheme="minorEastAsia"/>
          <w:lang w:eastAsia="zh-CN"/>
        </w:rPr>
        <w:t xml:space="preserve">of miss detection for NR-option 4-type3 and LTE format 4 are given from Figure 10 to Figure 11. As shown in Table </w:t>
      </w:r>
      <w:r>
        <w:rPr>
          <w:rFonts w:eastAsia="Arial Unicode MS" w:cs="Arial"/>
          <w:kern w:val="2"/>
          <w:lang w:eastAsia="zh-CN"/>
        </w:rPr>
        <w:t>VII</w:t>
      </w:r>
      <w:r>
        <w:rPr>
          <w:rFonts w:eastAsiaTheme="minorEastAsia"/>
          <w:lang w:eastAsia="zh-CN"/>
        </w:rPr>
        <w:t>, the timing error is uniform in [0, 10us] for NR RACH option-4-type3 and LTE format 4, and Ncs=12 is used.</w:t>
      </w:r>
    </w:p>
    <w:p w:rsidR="00FC2F4C" w:rsidRPr="00E153E1" w:rsidRDefault="00B775B9">
      <w:pPr>
        <w:pStyle w:val="BodyText"/>
        <w:rPr>
          <w:rFonts w:eastAsiaTheme="minorEastAsia"/>
          <w:lang w:eastAsia="zh-CN"/>
        </w:rPr>
      </w:pPr>
      <w:r>
        <w:rPr>
          <w:rFonts w:eastAsiaTheme="minorEastAsia"/>
          <w:lang w:eastAsia="zh-CN"/>
        </w:rPr>
        <w:t>CASE2.1: frequency offset =600 Hz (</w:t>
      </w:r>
      <w:r>
        <w:t>0.15ppm@4GHz</w:t>
      </w:r>
      <w:r>
        <w:rPr>
          <w:rFonts w:eastAsiaTheme="minorEastAsia"/>
          <w:lang w:eastAsia="zh-CN"/>
        </w:rPr>
        <w:t>), TDL-C 3km</w:t>
      </w:r>
    </w:p>
    <w:p w:rsidR="00253A0E" w:rsidRPr="00E153E1" w:rsidRDefault="009743A3">
      <w:pPr>
        <w:pStyle w:val="BodyText"/>
        <w:jc w:val="center"/>
        <w:rPr>
          <w:rFonts w:eastAsiaTheme="minorEastAsia"/>
          <w:lang w:eastAsia="zh-CN"/>
        </w:rPr>
      </w:pPr>
      <w:r>
        <w:rPr>
          <w:noProof/>
          <w:lang w:val="en-US" w:eastAsia="zh-CN"/>
        </w:rPr>
        <w:lastRenderedPageBreak/>
        <w:drawing>
          <wp:inline distT="0" distB="0" distL="0" distR="0">
            <wp:extent cx="4786746" cy="3590058"/>
            <wp:effectExtent l="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84" cstate="print"/>
                    <a:srcRect/>
                    <a:stretch>
                      <a:fillRect/>
                    </a:stretch>
                  </pic:blipFill>
                  <pic:spPr bwMode="auto">
                    <a:xfrm>
                      <a:off x="0" y="0"/>
                      <a:ext cx="4790799" cy="3593098"/>
                    </a:xfrm>
                    <a:prstGeom prst="rect">
                      <a:avLst/>
                    </a:prstGeom>
                    <a:noFill/>
                    <a:ln w="9525">
                      <a:noFill/>
                      <a:miter lim="800000"/>
                      <a:headEnd/>
                      <a:tailEnd/>
                    </a:ln>
                  </pic:spPr>
                </pic:pic>
              </a:graphicData>
            </a:graphic>
          </wp:inline>
        </w:drawing>
      </w:r>
    </w:p>
    <w:p w:rsidR="00253A0E" w:rsidRPr="00E153E1" w:rsidRDefault="00B775B9">
      <w:pPr>
        <w:pStyle w:val="BodyText"/>
        <w:jc w:val="center"/>
        <w:rPr>
          <w:rFonts w:eastAsiaTheme="minorEastAsia"/>
          <w:lang w:eastAsia="zh-CN"/>
        </w:rPr>
      </w:pPr>
      <w:r>
        <w:t xml:space="preserve">Figure </w:t>
      </w:r>
      <w:r>
        <w:rPr>
          <w:rFonts w:eastAsiaTheme="minorEastAsia"/>
          <w:lang w:eastAsia="zh-CN"/>
        </w:rPr>
        <w:t>10</w:t>
      </w:r>
      <w:r>
        <w:rPr>
          <w:lang w:val="en-US"/>
        </w:rPr>
        <w:t>:</w:t>
      </w:r>
      <w:r>
        <w:rPr>
          <w:rFonts w:eastAsiaTheme="minorEastAsia"/>
          <w:lang w:val="en-US" w:eastAsia="zh-CN"/>
        </w:rPr>
        <w:t xml:space="preserve"> Miss detection performance</w:t>
      </w:r>
      <w:r>
        <w:rPr>
          <w:rFonts w:eastAsiaTheme="minorEastAsia"/>
          <w:lang w:eastAsia="zh-CN"/>
        </w:rPr>
        <w:t xml:space="preserve"> under frequency offset =600 Hz (</w:t>
      </w:r>
      <w:r>
        <w:t>0.15ppm@4GHz</w:t>
      </w:r>
      <w:r>
        <w:rPr>
          <w:rFonts w:eastAsiaTheme="minorEastAsia"/>
          <w:lang w:eastAsia="zh-CN"/>
        </w:rPr>
        <w:t>), TDL-C 3km</w:t>
      </w:r>
    </w:p>
    <w:p w:rsidR="00945B70" w:rsidRPr="00E153E1" w:rsidRDefault="00B775B9" w:rsidP="00945B70">
      <w:pPr>
        <w:pStyle w:val="BodyText"/>
        <w:rPr>
          <w:rFonts w:eastAsiaTheme="minorEastAsia"/>
          <w:lang w:eastAsia="zh-CN"/>
        </w:rPr>
      </w:pPr>
      <w:r>
        <w:rPr>
          <w:rFonts w:eastAsiaTheme="minorEastAsia"/>
          <w:lang w:eastAsia="zh-CN"/>
        </w:rPr>
        <w:t>CASE2.2: frequency offset =600 Hz (0.15ppm@4GHz), TDL-C 120km</w:t>
      </w:r>
    </w:p>
    <w:p w:rsidR="00253A0E" w:rsidRPr="00E153E1" w:rsidRDefault="00B12B46">
      <w:pPr>
        <w:jc w:val="center"/>
      </w:pPr>
      <w:r w:rsidRPr="00E153E1">
        <w:rPr>
          <w:noProof/>
          <w:lang w:val="en-US" w:eastAsia="zh-CN"/>
        </w:rPr>
        <w:drawing>
          <wp:inline distT="0" distB="0" distL="0" distR="0">
            <wp:extent cx="4738255" cy="3553836"/>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85" cstate="print"/>
                    <a:srcRect/>
                    <a:stretch>
                      <a:fillRect/>
                    </a:stretch>
                  </pic:blipFill>
                  <pic:spPr bwMode="auto">
                    <a:xfrm>
                      <a:off x="0" y="0"/>
                      <a:ext cx="4741369" cy="3556172"/>
                    </a:xfrm>
                    <a:prstGeom prst="rect">
                      <a:avLst/>
                    </a:prstGeom>
                    <a:noFill/>
                    <a:ln w="9525">
                      <a:noFill/>
                      <a:miter lim="800000"/>
                      <a:headEnd/>
                      <a:tailEnd/>
                    </a:ln>
                  </pic:spPr>
                </pic:pic>
              </a:graphicData>
            </a:graphic>
          </wp:inline>
        </w:drawing>
      </w:r>
    </w:p>
    <w:p w:rsidR="00253A0E" w:rsidRPr="00E153E1" w:rsidRDefault="00B775B9">
      <w:pPr>
        <w:pStyle w:val="BodyText"/>
        <w:jc w:val="center"/>
        <w:rPr>
          <w:rFonts w:eastAsiaTheme="minorEastAsia"/>
          <w:lang w:eastAsia="zh-CN"/>
        </w:rPr>
      </w:pPr>
      <w:r>
        <w:t xml:space="preserve">Figure </w:t>
      </w:r>
      <w:r>
        <w:rPr>
          <w:rFonts w:eastAsiaTheme="minorEastAsia"/>
          <w:lang w:eastAsia="zh-CN"/>
        </w:rPr>
        <w:t>11</w:t>
      </w:r>
      <w:r>
        <w:rPr>
          <w:lang w:val="en-US"/>
        </w:rPr>
        <w:t>:</w:t>
      </w:r>
      <w:r>
        <w:rPr>
          <w:rFonts w:eastAsiaTheme="minorEastAsia"/>
          <w:lang w:val="en-US" w:eastAsia="zh-CN"/>
        </w:rPr>
        <w:t xml:space="preserve"> Miss detection</w:t>
      </w:r>
      <w:r>
        <w:rPr>
          <w:rFonts w:eastAsiaTheme="minorEastAsia"/>
          <w:lang w:eastAsia="zh-CN"/>
        </w:rPr>
        <w:t xml:space="preserve"> under frequency offset =600 Hz (0.15ppm@4GHz), TDL-C 120km</w:t>
      </w:r>
    </w:p>
    <w:p w:rsidR="00FC2F4C" w:rsidRPr="00E153E1" w:rsidRDefault="00FC2F4C">
      <w:pPr>
        <w:pStyle w:val="BodyText"/>
        <w:rPr>
          <w:rFonts w:eastAsiaTheme="minorEastAsia"/>
          <w:lang w:eastAsia="zh-CN"/>
        </w:rPr>
      </w:pPr>
    </w:p>
    <w:p w:rsidR="00253A0E" w:rsidRPr="00E153E1" w:rsidRDefault="00B775B9">
      <w:pPr>
        <w:pStyle w:val="Heading4"/>
      </w:pPr>
      <w:r>
        <w:rPr>
          <w:rFonts w:eastAsiaTheme="minorEastAsia"/>
          <w:lang w:eastAsia="zh-CN"/>
        </w:rPr>
        <w:lastRenderedPageBreak/>
        <w:t>CASE3: W</w:t>
      </w:r>
      <w:r>
        <w:t xml:space="preserve">ith </w:t>
      </w:r>
      <w:r>
        <w:rPr>
          <w:rFonts w:eastAsiaTheme="minorEastAsia"/>
          <w:lang w:eastAsia="zh-CN"/>
        </w:rPr>
        <w:t xml:space="preserve">initial timing offset </w:t>
      </w:r>
      <w:r>
        <w:rPr>
          <w:rFonts w:eastAsiaTheme="minorEastAsia" w:hint="eastAsia"/>
          <w:lang w:eastAsia="zh-CN"/>
        </w:rPr>
        <w:t>【</w:t>
      </w:r>
      <w:r>
        <w:rPr>
          <w:rFonts w:eastAsiaTheme="minorEastAsia"/>
          <w:lang w:eastAsia="zh-CN"/>
        </w:rPr>
        <w:t>LTE format 0 vs NR RACH option4-type1</w:t>
      </w:r>
      <w:r>
        <w:rPr>
          <w:rFonts w:eastAsiaTheme="minorEastAsia" w:hint="eastAsia"/>
          <w:lang w:eastAsia="zh-CN"/>
        </w:rPr>
        <w:t>】</w:t>
      </w:r>
    </w:p>
    <w:p w:rsidR="0048302F" w:rsidRPr="00E153E1" w:rsidRDefault="00B775B9" w:rsidP="0048302F">
      <w:pPr>
        <w:pStyle w:val="BodyText"/>
        <w:rPr>
          <w:rFonts w:eastAsiaTheme="minorEastAsia"/>
          <w:lang w:eastAsia="zh-CN"/>
        </w:rPr>
      </w:pPr>
      <w:r>
        <w:rPr>
          <w:rFonts w:eastAsiaTheme="minorEastAsia"/>
          <w:lang w:eastAsia="zh-CN"/>
        </w:rPr>
        <w:t>The simulation results</w:t>
      </w:r>
      <w:r>
        <w:t xml:space="preserve"> </w:t>
      </w:r>
      <w:r>
        <w:rPr>
          <w:rFonts w:eastAsiaTheme="minorEastAsia"/>
          <w:lang w:eastAsia="zh-CN"/>
        </w:rPr>
        <w:t xml:space="preserve">of miss detection for NR RACH option 4-type1 and LTE format 0 are given from Figure 12 to Figure 14. As shown in Table </w:t>
      </w:r>
      <w:r>
        <w:rPr>
          <w:rFonts w:eastAsia="Arial Unicode MS" w:cs="Arial"/>
          <w:kern w:val="2"/>
          <w:lang w:eastAsia="zh-CN"/>
        </w:rPr>
        <w:t>VII</w:t>
      </w:r>
      <w:r>
        <w:rPr>
          <w:rFonts w:eastAsiaTheme="minorEastAsia"/>
          <w:lang w:eastAsia="zh-CN"/>
        </w:rPr>
        <w:t>, the timing error is uniform in [0, 50us] for NR option-4-type 1 and uniform in [0, 100us] for LTE format 0, and Ncs=167 is used.</w:t>
      </w:r>
    </w:p>
    <w:p w:rsidR="00C23435" w:rsidRPr="00E153E1" w:rsidRDefault="00B775B9" w:rsidP="00C23435">
      <w:pPr>
        <w:pStyle w:val="BodyText"/>
        <w:rPr>
          <w:rFonts w:eastAsiaTheme="minorEastAsia"/>
          <w:lang w:eastAsia="zh-CN"/>
        </w:rPr>
      </w:pPr>
      <w:r>
        <w:rPr>
          <w:rFonts w:eastAsiaTheme="minorEastAsia"/>
          <w:lang w:eastAsia="zh-CN"/>
        </w:rPr>
        <w:t>CASE3.1: frequency offset =600 Hz (0.15ppm@4GHz), AWGN</w:t>
      </w:r>
    </w:p>
    <w:p w:rsidR="00253A0E" w:rsidRPr="00E153E1" w:rsidRDefault="00B12B46">
      <w:pPr>
        <w:jc w:val="center"/>
      </w:pPr>
      <w:r w:rsidRPr="00E153E1">
        <w:rPr>
          <w:noProof/>
          <w:lang w:val="en-US" w:eastAsia="zh-CN"/>
        </w:rPr>
        <w:drawing>
          <wp:inline distT="0" distB="0" distL="0" distR="0">
            <wp:extent cx="4613564" cy="3459340"/>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86" cstate="print"/>
                    <a:srcRect/>
                    <a:stretch>
                      <a:fillRect/>
                    </a:stretch>
                  </pic:blipFill>
                  <pic:spPr bwMode="auto">
                    <a:xfrm>
                      <a:off x="0" y="0"/>
                      <a:ext cx="4620191" cy="3464309"/>
                    </a:xfrm>
                    <a:prstGeom prst="rect">
                      <a:avLst/>
                    </a:prstGeom>
                    <a:noFill/>
                    <a:ln w="9525">
                      <a:noFill/>
                      <a:miter lim="800000"/>
                      <a:headEnd/>
                      <a:tailEnd/>
                    </a:ln>
                  </pic:spPr>
                </pic:pic>
              </a:graphicData>
            </a:graphic>
          </wp:inline>
        </w:drawing>
      </w:r>
    </w:p>
    <w:p w:rsidR="00253A0E" w:rsidRPr="00E153E1" w:rsidRDefault="00B775B9">
      <w:pPr>
        <w:pStyle w:val="BodyText"/>
        <w:jc w:val="center"/>
        <w:rPr>
          <w:rFonts w:eastAsiaTheme="minorEastAsia"/>
          <w:lang w:eastAsia="zh-CN"/>
        </w:rPr>
      </w:pPr>
      <w:r>
        <w:t xml:space="preserve">Figure </w:t>
      </w:r>
      <w:r>
        <w:rPr>
          <w:rFonts w:eastAsiaTheme="minorEastAsia"/>
          <w:lang w:eastAsia="zh-CN"/>
        </w:rPr>
        <w:t>12</w:t>
      </w:r>
      <w:r>
        <w:rPr>
          <w:lang w:val="en-US"/>
        </w:rPr>
        <w:t>:</w:t>
      </w:r>
      <w:r>
        <w:rPr>
          <w:rFonts w:eastAsiaTheme="minorEastAsia"/>
          <w:lang w:val="en-US" w:eastAsia="zh-CN"/>
        </w:rPr>
        <w:t xml:space="preserve"> Miss detection</w:t>
      </w:r>
      <w:r>
        <w:rPr>
          <w:rFonts w:eastAsiaTheme="minorEastAsia"/>
          <w:lang w:eastAsia="zh-CN"/>
        </w:rPr>
        <w:t xml:space="preserve"> performance under frequency offset =600 Hz (0.15ppm@4GHz), AWGN</w:t>
      </w:r>
    </w:p>
    <w:p w:rsidR="001A1F51" w:rsidRPr="00E153E1" w:rsidRDefault="001A1F51" w:rsidP="009E4C14">
      <w:pPr>
        <w:rPr>
          <w:rFonts w:eastAsiaTheme="minorEastAsia"/>
          <w:lang w:eastAsia="zh-CN"/>
        </w:rPr>
      </w:pPr>
    </w:p>
    <w:p w:rsidR="009E4C14" w:rsidRPr="00E153E1" w:rsidRDefault="00B775B9" w:rsidP="009E4C14">
      <w:pPr>
        <w:pStyle w:val="BodyText"/>
        <w:rPr>
          <w:rFonts w:eastAsiaTheme="minorEastAsia"/>
          <w:lang w:eastAsia="zh-CN"/>
        </w:rPr>
      </w:pPr>
      <w:r>
        <w:rPr>
          <w:rFonts w:eastAsiaTheme="minorEastAsia"/>
          <w:lang w:eastAsia="zh-CN"/>
        </w:rPr>
        <w:t>CASE3.2: frequency offset =600 Hz (0.15ppm@4GHz), TDL-C 3km</w:t>
      </w:r>
    </w:p>
    <w:p w:rsidR="00253A0E" w:rsidRPr="00E153E1" w:rsidRDefault="00B12B46">
      <w:pPr>
        <w:jc w:val="center"/>
      </w:pPr>
      <w:r w:rsidRPr="00E153E1">
        <w:rPr>
          <w:noProof/>
          <w:lang w:val="en-US" w:eastAsia="zh-CN"/>
        </w:rPr>
        <w:drawing>
          <wp:inline distT="0" distB="0" distL="0" distR="0">
            <wp:extent cx="4405746" cy="3303513"/>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87" cstate="print"/>
                    <a:srcRect/>
                    <a:stretch>
                      <a:fillRect/>
                    </a:stretch>
                  </pic:blipFill>
                  <pic:spPr bwMode="auto">
                    <a:xfrm>
                      <a:off x="0" y="0"/>
                      <a:ext cx="4408142" cy="3305309"/>
                    </a:xfrm>
                    <a:prstGeom prst="rect">
                      <a:avLst/>
                    </a:prstGeom>
                    <a:noFill/>
                    <a:ln w="9525">
                      <a:noFill/>
                      <a:miter lim="800000"/>
                      <a:headEnd/>
                      <a:tailEnd/>
                    </a:ln>
                  </pic:spPr>
                </pic:pic>
              </a:graphicData>
            </a:graphic>
          </wp:inline>
        </w:drawing>
      </w:r>
    </w:p>
    <w:p w:rsidR="00253A0E" w:rsidRPr="00E153E1" w:rsidRDefault="00B775B9">
      <w:pPr>
        <w:pStyle w:val="BodyText"/>
        <w:rPr>
          <w:rFonts w:eastAsiaTheme="minorEastAsia"/>
          <w:lang w:eastAsia="zh-CN"/>
        </w:rPr>
      </w:pPr>
      <w:r>
        <w:t xml:space="preserve">Figure </w:t>
      </w:r>
      <w:r>
        <w:rPr>
          <w:rFonts w:eastAsiaTheme="minorEastAsia"/>
          <w:lang w:eastAsia="zh-CN"/>
        </w:rPr>
        <w:t>13</w:t>
      </w:r>
      <w:r>
        <w:rPr>
          <w:lang w:val="en-US"/>
        </w:rPr>
        <w:t>:</w:t>
      </w:r>
      <w:r>
        <w:rPr>
          <w:rFonts w:eastAsiaTheme="minorEastAsia"/>
          <w:lang w:val="en-US" w:eastAsia="zh-CN"/>
        </w:rPr>
        <w:t xml:space="preserve"> Miss detection</w:t>
      </w:r>
      <w:r>
        <w:rPr>
          <w:rFonts w:eastAsiaTheme="minorEastAsia"/>
          <w:lang w:eastAsia="zh-CN"/>
        </w:rPr>
        <w:t xml:space="preserve"> performance under frequency offset =600 Hz (0.15ppm@4GHz), TDL-C 3km</w:t>
      </w:r>
    </w:p>
    <w:p w:rsidR="009E4C14" w:rsidRPr="00E153E1" w:rsidRDefault="009E4C14" w:rsidP="009E4C14">
      <w:pPr>
        <w:rPr>
          <w:rFonts w:eastAsiaTheme="minorEastAsia"/>
          <w:lang w:eastAsia="zh-CN"/>
        </w:rPr>
      </w:pPr>
    </w:p>
    <w:p w:rsidR="009E4C14" w:rsidRPr="00E153E1" w:rsidRDefault="00B775B9" w:rsidP="009E4C14">
      <w:pPr>
        <w:pStyle w:val="BodyText"/>
        <w:rPr>
          <w:rFonts w:eastAsiaTheme="minorEastAsia"/>
          <w:lang w:eastAsia="zh-CN"/>
        </w:rPr>
      </w:pPr>
      <w:r>
        <w:rPr>
          <w:rFonts w:eastAsiaTheme="minorEastAsia"/>
          <w:lang w:eastAsia="zh-CN"/>
        </w:rPr>
        <w:t>CASE3.3: frequency offset =600 Hz (0.15ppm@4GHz), TDL-C 120km</w:t>
      </w:r>
    </w:p>
    <w:p w:rsidR="00253A0E" w:rsidRPr="00E153E1" w:rsidRDefault="00B12B46">
      <w:pPr>
        <w:jc w:val="center"/>
      </w:pPr>
      <w:r w:rsidRPr="00E153E1">
        <w:rPr>
          <w:noProof/>
          <w:lang w:val="en-US" w:eastAsia="zh-CN"/>
        </w:rPr>
        <w:drawing>
          <wp:inline distT="0" distB="0" distL="0" distR="0">
            <wp:extent cx="4229192" cy="3171130"/>
            <wp:effectExtent l="0" t="0" r="0" b="0"/>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88" cstate="print"/>
                    <a:srcRect/>
                    <a:stretch>
                      <a:fillRect/>
                    </a:stretch>
                  </pic:blipFill>
                  <pic:spPr bwMode="auto">
                    <a:xfrm>
                      <a:off x="0" y="0"/>
                      <a:ext cx="4242207" cy="3180889"/>
                    </a:xfrm>
                    <a:prstGeom prst="rect">
                      <a:avLst/>
                    </a:prstGeom>
                    <a:noFill/>
                    <a:ln w="9525">
                      <a:noFill/>
                      <a:miter lim="800000"/>
                      <a:headEnd/>
                      <a:tailEnd/>
                    </a:ln>
                  </pic:spPr>
                </pic:pic>
              </a:graphicData>
            </a:graphic>
          </wp:inline>
        </w:drawing>
      </w:r>
    </w:p>
    <w:p w:rsidR="00253A0E" w:rsidRPr="00E153E1" w:rsidRDefault="00B775B9">
      <w:pPr>
        <w:pStyle w:val="BodyText"/>
        <w:jc w:val="center"/>
        <w:rPr>
          <w:rFonts w:eastAsiaTheme="minorEastAsia"/>
          <w:lang w:eastAsia="zh-CN"/>
        </w:rPr>
      </w:pPr>
      <w:r>
        <w:t xml:space="preserve">Figure </w:t>
      </w:r>
      <w:r>
        <w:rPr>
          <w:rFonts w:eastAsiaTheme="minorEastAsia"/>
          <w:lang w:eastAsia="zh-CN"/>
        </w:rPr>
        <w:t>14</w:t>
      </w:r>
      <w:r>
        <w:rPr>
          <w:lang w:val="en-US"/>
        </w:rPr>
        <w:t>:</w:t>
      </w:r>
      <w:r>
        <w:rPr>
          <w:rFonts w:eastAsiaTheme="minorEastAsia"/>
          <w:lang w:val="en-US" w:eastAsia="zh-CN"/>
        </w:rPr>
        <w:t xml:space="preserve"> Miss detection</w:t>
      </w:r>
      <w:r>
        <w:rPr>
          <w:rFonts w:eastAsiaTheme="minorEastAsia"/>
          <w:lang w:eastAsia="zh-CN"/>
        </w:rPr>
        <w:t xml:space="preserve"> performance under frequency offset =600 Hz (0.15ppm@4GHz), TDL-C 120km</w:t>
      </w:r>
    </w:p>
    <w:p w:rsidR="00B933F6" w:rsidRPr="00E153E1" w:rsidRDefault="00B933F6" w:rsidP="00B933F6">
      <w:pPr>
        <w:pStyle w:val="BodyText"/>
        <w:rPr>
          <w:rFonts w:eastAsiaTheme="minorEastAsia"/>
          <w:lang w:eastAsia="zh-CN"/>
        </w:rPr>
      </w:pPr>
    </w:p>
    <w:p w:rsidR="00B933F6" w:rsidRPr="00E153E1" w:rsidRDefault="00B775B9" w:rsidP="00B933F6">
      <w:pPr>
        <w:pStyle w:val="Heading4"/>
      </w:pPr>
      <w:r>
        <w:rPr>
          <w:rFonts w:eastAsiaTheme="minorEastAsia"/>
          <w:lang w:eastAsia="zh-CN"/>
        </w:rPr>
        <w:t>CASE4: W</w:t>
      </w:r>
      <w:r>
        <w:t xml:space="preserve">ith </w:t>
      </w:r>
      <w:r>
        <w:rPr>
          <w:rFonts w:eastAsiaTheme="minorEastAsia"/>
          <w:lang w:eastAsia="zh-CN"/>
        </w:rPr>
        <w:t xml:space="preserve">initial timing offset </w:t>
      </w:r>
      <w:r>
        <w:rPr>
          <w:rFonts w:eastAsiaTheme="minorEastAsia" w:hint="eastAsia"/>
          <w:lang w:eastAsia="zh-CN"/>
        </w:rPr>
        <w:t>【</w:t>
      </w:r>
      <w:r>
        <w:rPr>
          <w:rFonts w:eastAsiaTheme="minorEastAsia"/>
          <w:lang w:eastAsia="zh-CN"/>
        </w:rPr>
        <w:t>LTE format 0 vs NR RACH option4-type1 vs NR RACH option1-type1</w:t>
      </w:r>
      <w:r>
        <w:rPr>
          <w:rFonts w:eastAsiaTheme="minorEastAsia" w:hint="eastAsia"/>
          <w:lang w:eastAsia="zh-CN"/>
        </w:rPr>
        <w:t>】</w:t>
      </w:r>
    </w:p>
    <w:p w:rsidR="001C3B03" w:rsidRPr="00E153E1" w:rsidRDefault="00B775B9">
      <w:pPr>
        <w:jc w:val="both"/>
        <w:rPr>
          <w:rFonts w:eastAsiaTheme="minorEastAsia"/>
          <w:lang w:eastAsia="zh-CN"/>
        </w:rPr>
      </w:pPr>
      <w:r>
        <w:rPr>
          <w:rFonts w:eastAsiaTheme="minorEastAsia"/>
          <w:lang w:eastAsia="zh-CN"/>
        </w:rPr>
        <w:t>The simulation results</w:t>
      </w:r>
      <w:r>
        <w:t xml:space="preserve"> </w:t>
      </w:r>
      <w:r>
        <w:rPr>
          <w:rFonts w:eastAsiaTheme="minorEastAsia"/>
          <w:lang w:eastAsia="zh-CN"/>
        </w:rPr>
        <w:t>of miss detection for NR RACH option 4-type1, NR RACH option-type1 and LTE format 0 are given from Figure 15 to Figure 16. As shown in Table VII of appendix A, the timing error is uniform in [0, 50us] for NR RACH option-4-type 1 and uniform in [0, 100us] for LTE format 0.</w:t>
      </w:r>
    </w:p>
    <w:p w:rsidR="001C3B03" w:rsidRPr="00E153E1" w:rsidRDefault="00B775B9">
      <w:pPr>
        <w:jc w:val="both"/>
        <w:rPr>
          <w:rFonts w:eastAsiaTheme="minorEastAsia"/>
          <w:lang w:eastAsia="zh-CN"/>
        </w:rPr>
      </w:pPr>
      <w:r>
        <w:rPr>
          <w:rFonts w:eastAsiaTheme="minorEastAsia"/>
          <w:lang w:eastAsia="zh-CN"/>
        </w:rPr>
        <w:t>In CASE 4 of i</w:t>
      </w:r>
      <w:r>
        <w:t xml:space="preserve">nitial timing </w:t>
      </w:r>
      <w:r>
        <w:rPr>
          <w:rFonts w:eastAsiaTheme="minorEastAsia"/>
          <w:lang w:eastAsia="zh-CN"/>
        </w:rPr>
        <w:t>o</w:t>
      </w:r>
      <w:r>
        <w:t>ffset</w:t>
      </w:r>
      <w:r>
        <w:rPr>
          <w:rFonts w:eastAsiaTheme="minorEastAsia"/>
          <w:lang w:eastAsia="zh-CN"/>
        </w:rPr>
        <w:t xml:space="preserve">, </w:t>
      </w:r>
      <w:r>
        <w:t>Ncs =</w:t>
      </w:r>
      <w:r>
        <w:rPr>
          <w:rFonts w:eastAsiaTheme="minorEastAsia"/>
          <w:lang w:eastAsia="zh-CN"/>
        </w:rPr>
        <w:t>167 is used f</w:t>
      </w:r>
      <w:r>
        <w:t xml:space="preserve">or </w:t>
      </w:r>
      <w:r>
        <w:rPr>
          <w:rFonts w:eastAsiaTheme="minorEastAsia"/>
          <w:lang w:eastAsia="zh-CN"/>
        </w:rPr>
        <w:t xml:space="preserve">both of </w:t>
      </w:r>
      <w:r>
        <w:t>NR RACH option 4</w:t>
      </w:r>
      <w:r>
        <w:rPr>
          <w:rFonts w:eastAsiaTheme="minorEastAsia"/>
          <w:lang w:eastAsia="zh-CN"/>
        </w:rPr>
        <w:t xml:space="preserve">-type 1and </w:t>
      </w:r>
      <w:r>
        <w:t xml:space="preserve">LTE PRACH format </w:t>
      </w:r>
      <w:r>
        <w:rPr>
          <w:rFonts w:eastAsiaTheme="minorEastAsia"/>
          <w:lang w:eastAsia="zh-CN"/>
        </w:rPr>
        <w:t xml:space="preserve">0, </w:t>
      </w:r>
      <w:r>
        <w:t>Ncs =</w:t>
      </w:r>
      <w:r>
        <w:rPr>
          <w:rFonts w:eastAsiaTheme="minorEastAsia"/>
          <w:lang w:eastAsia="zh-CN"/>
        </w:rPr>
        <w:t>54 is used f</w:t>
      </w:r>
      <w:r>
        <w:t xml:space="preserve">or NR RACH option </w:t>
      </w:r>
      <w:r>
        <w:rPr>
          <w:rFonts w:eastAsiaTheme="minorEastAsia"/>
          <w:lang w:eastAsia="zh-CN"/>
        </w:rPr>
        <w:t>1-type 1.</w:t>
      </w:r>
    </w:p>
    <w:p w:rsidR="00E02110" w:rsidRPr="00E153E1" w:rsidRDefault="00B775B9" w:rsidP="00E02110">
      <w:pPr>
        <w:pStyle w:val="BodyText"/>
        <w:rPr>
          <w:rFonts w:eastAsiaTheme="minorEastAsia"/>
          <w:lang w:eastAsia="zh-CN"/>
        </w:rPr>
      </w:pPr>
      <w:r>
        <w:rPr>
          <w:rFonts w:eastAsiaTheme="minorEastAsia"/>
          <w:lang w:eastAsia="zh-CN"/>
        </w:rPr>
        <w:t>CASE 4.1: frequency offset =600 Hz (0.15ppm@4GHz), AWGN</w:t>
      </w:r>
    </w:p>
    <w:p w:rsidR="00253A0E" w:rsidRPr="00E153E1" w:rsidRDefault="009743A3">
      <w:pPr>
        <w:pStyle w:val="BodyText"/>
        <w:jc w:val="center"/>
        <w:rPr>
          <w:rFonts w:eastAsiaTheme="minorEastAsia"/>
          <w:lang w:eastAsia="zh-CN"/>
        </w:rPr>
      </w:pPr>
      <w:r>
        <w:rPr>
          <w:rFonts w:eastAsiaTheme="minorEastAsia"/>
          <w:noProof/>
          <w:lang w:val="en-US" w:eastAsia="zh-CN"/>
        </w:rPr>
        <w:lastRenderedPageBreak/>
        <w:drawing>
          <wp:inline distT="0" distB="0" distL="0" distR="0">
            <wp:extent cx="4445190" cy="3335216"/>
            <wp:effectExtent l="0" t="0" r="0" b="0"/>
            <wp:docPr id="11"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9" cstate="print"/>
                    <a:srcRect/>
                    <a:stretch>
                      <a:fillRect/>
                    </a:stretch>
                  </pic:blipFill>
                  <pic:spPr bwMode="auto">
                    <a:xfrm>
                      <a:off x="0" y="0"/>
                      <a:ext cx="4446425" cy="3336143"/>
                    </a:xfrm>
                    <a:prstGeom prst="rect">
                      <a:avLst/>
                    </a:prstGeom>
                    <a:noFill/>
                    <a:ln w="9525">
                      <a:noFill/>
                      <a:miter lim="800000"/>
                      <a:headEnd/>
                      <a:tailEnd/>
                    </a:ln>
                  </pic:spPr>
                </pic:pic>
              </a:graphicData>
            </a:graphic>
          </wp:inline>
        </w:drawing>
      </w:r>
    </w:p>
    <w:p w:rsidR="00253A0E" w:rsidRPr="00E153E1" w:rsidRDefault="00B775B9">
      <w:pPr>
        <w:pStyle w:val="BodyText"/>
        <w:jc w:val="center"/>
        <w:rPr>
          <w:rFonts w:eastAsiaTheme="minorEastAsia"/>
          <w:lang w:eastAsia="zh-CN"/>
        </w:rPr>
      </w:pPr>
      <w:r>
        <w:t xml:space="preserve">Figure </w:t>
      </w:r>
      <w:r>
        <w:rPr>
          <w:rFonts w:eastAsiaTheme="minorEastAsia"/>
          <w:lang w:eastAsia="zh-CN"/>
        </w:rPr>
        <w:t>15</w:t>
      </w:r>
      <w:r>
        <w:rPr>
          <w:lang w:val="en-US"/>
        </w:rPr>
        <w:t>:</w:t>
      </w:r>
      <w:r>
        <w:rPr>
          <w:rFonts w:eastAsiaTheme="minorEastAsia"/>
          <w:lang w:val="en-US" w:eastAsia="zh-CN"/>
        </w:rPr>
        <w:t xml:space="preserve"> Miss detection</w:t>
      </w:r>
      <w:r>
        <w:rPr>
          <w:rFonts w:eastAsiaTheme="minorEastAsia"/>
          <w:lang w:eastAsia="zh-CN"/>
        </w:rPr>
        <w:t xml:space="preserve"> performance under frequency offset =600 Hz (0.15ppm@4GHz), AWGN</w:t>
      </w:r>
    </w:p>
    <w:p w:rsidR="00E02110" w:rsidRPr="00E153E1" w:rsidRDefault="00B775B9" w:rsidP="00E02110">
      <w:pPr>
        <w:pStyle w:val="BodyText"/>
        <w:rPr>
          <w:rFonts w:eastAsiaTheme="minorEastAsia"/>
          <w:lang w:eastAsia="zh-CN"/>
        </w:rPr>
      </w:pPr>
      <w:r>
        <w:rPr>
          <w:rFonts w:eastAsiaTheme="minorEastAsia"/>
          <w:lang w:eastAsia="zh-CN"/>
        </w:rPr>
        <w:t>CASE 4.2: frequency offset =600 Hz (0.15ppm@4GHz), TDL-C 3km</w:t>
      </w:r>
    </w:p>
    <w:p w:rsidR="00253A0E" w:rsidRPr="00E153E1" w:rsidRDefault="009743A3">
      <w:pPr>
        <w:pStyle w:val="BodyText"/>
        <w:jc w:val="center"/>
        <w:rPr>
          <w:rFonts w:eastAsiaTheme="minorEastAsia"/>
          <w:lang w:eastAsia="zh-CN"/>
        </w:rPr>
      </w:pPr>
      <w:r>
        <w:rPr>
          <w:rFonts w:eastAsiaTheme="minorEastAsia"/>
          <w:noProof/>
          <w:lang w:val="en-US" w:eastAsia="zh-CN"/>
        </w:rPr>
        <w:drawing>
          <wp:inline distT="0" distB="0" distL="0" distR="0">
            <wp:extent cx="4913927" cy="3686908"/>
            <wp:effectExtent l="0" t="0" r="0" b="0"/>
            <wp:docPr id="12"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90" cstate="print"/>
                    <a:srcRect/>
                    <a:stretch>
                      <a:fillRect/>
                    </a:stretch>
                  </pic:blipFill>
                  <pic:spPr bwMode="auto">
                    <a:xfrm>
                      <a:off x="0" y="0"/>
                      <a:ext cx="4914876" cy="3687620"/>
                    </a:xfrm>
                    <a:prstGeom prst="rect">
                      <a:avLst/>
                    </a:prstGeom>
                    <a:noFill/>
                    <a:ln w="9525">
                      <a:noFill/>
                      <a:miter lim="800000"/>
                      <a:headEnd/>
                      <a:tailEnd/>
                    </a:ln>
                  </pic:spPr>
                </pic:pic>
              </a:graphicData>
            </a:graphic>
          </wp:inline>
        </w:drawing>
      </w:r>
    </w:p>
    <w:p w:rsidR="00253A0E" w:rsidRPr="00E153E1" w:rsidRDefault="00B775B9">
      <w:pPr>
        <w:pStyle w:val="BodyText"/>
        <w:jc w:val="center"/>
        <w:rPr>
          <w:rFonts w:eastAsiaTheme="minorEastAsia"/>
          <w:lang w:eastAsia="zh-CN"/>
        </w:rPr>
      </w:pPr>
      <w:r>
        <w:t xml:space="preserve">Figure </w:t>
      </w:r>
      <w:r>
        <w:rPr>
          <w:rFonts w:eastAsiaTheme="minorEastAsia"/>
          <w:lang w:eastAsia="zh-CN"/>
        </w:rPr>
        <w:t>16</w:t>
      </w:r>
      <w:r>
        <w:rPr>
          <w:lang w:val="en-US"/>
        </w:rPr>
        <w:t>:</w:t>
      </w:r>
      <w:r>
        <w:rPr>
          <w:rFonts w:eastAsiaTheme="minorEastAsia"/>
          <w:lang w:val="en-US" w:eastAsia="zh-CN"/>
        </w:rPr>
        <w:t xml:space="preserve"> Miss detection</w:t>
      </w:r>
      <w:r>
        <w:rPr>
          <w:rFonts w:eastAsiaTheme="minorEastAsia"/>
          <w:lang w:eastAsia="zh-CN"/>
        </w:rPr>
        <w:t xml:space="preserve"> performance under frequency offset =600 Hz (0.15ppm@4GHz), TDL-C 3km</w:t>
      </w:r>
    </w:p>
    <w:p w:rsidR="00F9530C" w:rsidRPr="00E153E1" w:rsidRDefault="00F9530C" w:rsidP="00F9530C">
      <w:pPr>
        <w:pStyle w:val="BodyText"/>
        <w:rPr>
          <w:rFonts w:eastAsiaTheme="minorEastAsia"/>
          <w:lang w:eastAsia="zh-CN"/>
        </w:rPr>
      </w:pPr>
    </w:p>
    <w:p w:rsidR="00F9530C" w:rsidRPr="00E153E1" w:rsidRDefault="00B775B9" w:rsidP="00F9530C">
      <w:pPr>
        <w:pStyle w:val="Heading4"/>
      </w:pPr>
      <w:r>
        <w:rPr>
          <w:rFonts w:eastAsiaTheme="minorEastAsia"/>
          <w:lang w:eastAsia="zh-CN"/>
        </w:rPr>
        <w:t>CASE5: W</w:t>
      </w:r>
      <w:r>
        <w:t xml:space="preserve">ith </w:t>
      </w:r>
      <w:r>
        <w:rPr>
          <w:rFonts w:eastAsiaTheme="minorEastAsia"/>
          <w:lang w:eastAsia="zh-CN"/>
        </w:rPr>
        <w:t xml:space="preserve">initial timing offset </w:t>
      </w:r>
      <w:r>
        <w:rPr>
          <w:rFonts w:eastAsiaTheme="minorEastAsia" w:hint="eastAsia"/>
          <w:lang w:eastAsia="zh-CN"/>
        </w:rPr>
        <w:t>【</w:t>
      </w:r>
      <w:r>
        <w:rPr>
          <w:rFonts w:eastAsiaTheme="minorEastAsia"/>
          <w:lang w:eastAsia="zh-CN"/>
        </w:rPr>
        <w:t>NR RACH option2 vs option4</w:t>
      </w:r>
      <w:r>
        <w:rPr>
          <w:rFonts w:eastAsiaTheme="minorEastAsia" w:hint="eastAsia"/>
          <w:lang w:eastAsia="zh-CN"/>
        </w:rPr>
        <w:t>】</w:t>
      </w:r>
    </w:p>
    <w:p w:rsidR="000C4A50" w:rsidRPr="00E153E1" w:rsidRDefault="00B775B9">
      <w:pPr>
        <w:pStyle w:val="BodyText"/>
        <w:jc w:val="both"/>
        <w:rPr>
          <w:rFonts w:eastAsiaTheme="minorEastAsia"/>
          <w:lang w:eastAsia="zh-CN"/>
        </w:rPr>
      </w:pPr>
      <w:r>
        <w:rPr>
          <w:rFonts w:eastAsiaTheme="minorEastAsia"/>
          <w:lang w:eastAsia="zh-CN"/>
        </w:rPr>
        <w:t>In this section, the performance of NR RACH option2 and NR RACH option4 with the frequency offset =600 Hz (</w:t>
      </w:r>
      <w:r>
        <w:t>0.15ppm@4GHz</w:t>
      </w:r>
      <w:r>
        <w:rPr>
          <w:rFonts w:eastAsiaTheme="minorEastAsia"/>
          <w:lang w:eastAsia="zh-CN"/>
        </w:rPr>
        <w:t xml:space="preserve">) are compared. The simulation assumptions are given in Table VII of Appendix A. For Figure 17 and Figure 18, the timing error is uniform in [0, 50us] for NR option4-type1 and NR option2-type1. </w:t>
      </w:r>
      <w:r>
        <w:t>Ncs =</w:t>
      </w:r>
      <w:r>
        <w:rPr>
          <w:rFonts w:eastAsiaTheme="minorEastAsia"/>
          <w:lang w:eastAsia="zh-CN"/>
        </w:rPr>
        <w:t>167 is used f</w:t>
      </w:r>
      <w:r>
        <w:t xml:space="preserve">or </w:t>
      </w:r>
      <w:r>
        <w:rPr>
          <w:rFonts w:eastAsiaTheme="minorEastAsia"/>
          <w:lang w:eastAsia="zh-CN"/>
        </w:rPr>
        <w:lastRenderedPageBreak/>
        <w:t xml:space="preserve">both of </w:t>
      </w:r>
      <w:r>
        <w:t xml:space="preserve">NR option </w:t>
      </w:r>
      <w:r>
        <w:rPr>
          <w:rFonts w:eastAsiaTheme="minorEastAsia"/>
          <w:lang w:eastAsia="zh-CN"/>
        </w:rPr>
        <w:t>2-type 1 and</w:t>
      </w:r>
      <w:r>
        <w:t xml:space="preserve"> option 4</w:t>
      </w:r>
      <w:r>
        <w:rPr>
          <w:rFonts w:eastAsiaTheme="minorEastAsia"/>
          <w:lang w:eastAsia="zh-CN"/>
        </w:rPr>
        <w:t xml:space="preserve">-type 1. For Figure 19, the timing error is uniform in [0, 10us] for NR option4-type3 and NR option2-type3. </w:t>
      </w:r>
      <w:r>
        <w:t>Ncs =</w:t>
      </w:r>
      <w:r>
        <w:rPr>
          <w:rFonts w:eastAsiaTheme="minorEastAsia"/>
          <w:lang w:eastAsia="zh-CN"/>
        </w:rPr>
        <w:t>12 is used f</w:t>
      </w:r>
      <w:r>
        <w:t xml:space="preserve">or </w:t>
      </w:r>
      <w:r>
        <w:rPr>
          <w:rFonts w:eastAsiaTheme="minorEastAsia"/>
          <w:lang w:eastAsia="zh-CN"/>
        </w:rPr>
        <w:t xml:space="preserve">both of </w:t>
      </w:r>
      <w:r>
        <w:t xml:space="preserve">NR option </w:t>
      </w:r>
      <w:r>
        <w:rPr>
          <w:rFonts w:eastAsiaTheme="minorEastAsia"/>
          <w:lang w:eastAsia="zh-CN"/>
        </w:rPr>
        <w:t>2-type 3 and</w:t>
      </w:r>
      <w:r>
        <w:t xml:space="preserve"> option 4</w:t>
      </w:r>
      <w:r>
        <w:rPr>
          <w:rFonts w:eastAsiaTheme="minorEastAsia"/>
          <w:lang w:eastAsia="zh-CN"/>
        </w:rPr>
        <w:t>-type 3.</w:t>
      </w:r>
    </w:p>
    <w:p w:rsidR="000C4A50" w:rsidRPr="00E153E1" w:rsidRDefault="00B775B9">
      <w:pPr>
        <w:pStyle w:val="BodyText"/>
        <w:jc w:val="both"/>
        <w:rPr>
          <w:rFonts w:eastAsiaTheme="minorEastAsia"/>
          <w:lang w:eastAsia="zh-CN"/>
        </w:rPr>
      </w:pPr>
      <w:r>
        <w:rPr>
          <w:rFonts w:eastAsiaTheme="minorEastAsia"/>
          <w:lang w:eastAsia="zh-CN"/>
        </w:rPr>
        <w:t xml:space="preserve">Figure 17 and Figure 18 show the </w:t>
      </w:r>
      <w:r>
        <w:rPr>
          <w:rFonts w:eastAsiaTheme="minorEastAsia"/>
          <w:lang w:val="en-US" w:eastAsia="zh-CN"/>
        </w:rPr>
        <w:t>miss detection</w:t>
      </w:r>
      <w:r>
        <w:rPr>
          <w:rFonts w:eastAsiaTheme="minorEastAsia"/>
          <w:lang w:eastAsia="zh-CN"/>
        </w:rPr>
        <w:t xml:space="preserve"> performance of NR RACH option 2 and NR RACH option 4 with type1-Ncs=167 under AWGN and TDL-C channel, respectively. The </w:t>
      </w:r>
      <w:r>
        <w:rPr>
          <w:rFonts w:eastAsiaTheme="minorEastAsia"/>
          <w:lang w:val="en-US" w:eastAsia="zh-CN"/>
        </w:rPr>
        <w:t>SNR</w:t>
      </w:r>
      <w:r>
        <w:rPr>
          <w:rFonts w:eastAsiaTheme="minorEastAsia"/>
          <w:lang w:eastAsia="zh-CN"/>
        </w:rPr>
        <w:t xml:space="preserve"> of NR option 4 is 0.6 dB better than that of NR option 2 at the</w:t>
      </w:r>
      <w:r>
        <w:rPr>
          <w:rFonts w:eastAsiaTheme="minorEastAsia"/>
          <w:lang w:val="en-US" w:eastAsia="zh-CN"/>
        </w:rPr>
        <w:t xml:space="preserve"> miss detection probability of 1%</w:t>
      </w:r>
      <w:r>
        <w:rPr>
          <w:rFonts w:eastAsiaTheme="minorEastAsia"/>
          <w:lang w:eastAsia="zh-CN"/>
        </w:rPr>
        <w:t>. The reason lies in that the detection method of NR option 2 in [8] is based on correlation combining of two OCC sequences. In this case, T</w:t>
      </w:r>
      <w:r>
        <w:rPr>
          <w:rFonts w:eastAsiaTheme="minorEastAsia"/>
          <w:vertAlign w:val="subscript"/>
          <w:lang w:eastAsia="zh-CN"/>
        </w:rPr>
        <w:t>seq</w:t>
      </w:r>
      <w:r>
        <w:rPr>
          <w:rFonts w:eastAsiaTheme="minorEastAsia"/>
          <w:lang w:eastAsia="zh-CN"/>
        </w:rPr>
        <w:t xml:space="preserve"> =1/2.5K = 400us, and the normalized phase offset is F</w:t>
      </w:r>
      <w:r>
        <w:rPr>
          <w:rFonts w:eastAsiaTheme="minorEastAsia"/>
          <w:vertAlign w:val="subscript"/>
          <w:lang w:eastAsia="zh-CN"/>
        </w:rPr>
        <w:t>offset</w:t>
      </w:r>
      <w:r>
        <w:rPr>
          <w:rFonts w:eastAsiaTheme="minorEastAsia"/>
          <w:lang w:eastAsia="zh-CN"/>
        </w:rPr>
        <w:t>* T</w:t>
      </w:r>
      <w:r>
        <w:rPr>
          <w:rFonts w:eastAsiaTheme="minorEastAsia"/>
          <w:vertAlign w:val="subscript"/>
          <w:lang w:eastAsia="zh-CN"/>
        </w:rPr>
        <w:t>seq</w:t>
      </w:r>
      <w:r>
        <w:rPr>
          <w:rFonts w:eastAsiaTheme="minorEastAsia"/>
          <w:lang w:eastAsia="zh-CN"/>
        </w:rPr>
        <w:t xml:space="preserve"> = 600*400e-6 = 0.24. Since the two sequences are not highly correlated, the correlation combining in NR RACH option 2 causes performance degradation.</w:t>
      </w:r>
    </w:p>
    <w:p w:rsidR="005E41DA" w:rsidRDefault="00B775B9" w:rsidP="005E41DA">
      <w:pPr>
        <w:pStyle w:val="BodyText"/>
        <w:jc w:val="both"/>
        <w:rPr>
          <w:rFonts w:eastAsiaTheme="minorEastAsia"/>
          <w:lang w:eastAsia="zh-CN"/>
        </w:rPr>
      </w:pPr>
      <w:r>
        <w:rPr>
          <w:rFonts w:eastAsiaTheme="minorEastAsia"/>
          <w:lang w:eastAsia="zh-CN"/>
        </w:rPr>
        <w:t>Figure 19 show</w:t>
      </w:r>
      <w:r w:rsidR="00544EE6">
        <w:rPr>
          <w:rFonts w:eastAsiaTheme="minorEastAsia" w:hint="eastAsia"/>
          <w:lang w:eastAsia="zh-CN"/>
        </w:rPr>
        <w:t>s</w:t>
      </w:r>
      <w:r>
        <w:rPr>
          <w:rFonts w:eastAsiaTheme="minorEastAsia"/>
          <w:lang w:eastAsia="zh-CN"/>
        </w:rPr>
        <w:t xml:space="preserve"> the </w:t>
      </w:r>
      <w:r>
        <w:rPr>
          <w:rFonts w:eastAsiaTheme="minorEastAsia"/>
          <w:lang w:val="en-US" w:eastAsia="zh-CN"/>
        </w:rPr>
        <w:t>miss detection</w:t>
      </w:r>
      <w:r>
        <w:rPr>
          <w:rFonts w:eastAsiaTheme="minorEastAsia"/>
          <w:lang w:eastAsia="zh-CN"/>
        </w:rPr>
        <w:t xml:space="preserve"> performance of NR RACH option 2 and NR RACH option 4 with type3-Ncs=12 under AWGN. The </w:t>
      </w:r>
      <w:r>
        <w:rPr>
          <w:rFonts w:eastAsiaTheme="minorEastAsia"/>
          <w:lang w:val="en-US" w:eastAsia="zh-CN"/>
        </w:rPr>
        <w:t>SNR</w:t>
      </w:r>
      <w:r>
        <w:rPr>
          <w:rFonts w:eastAsiaTheme="minorEastAsia"/>
          <w:lang w:eastAsia="zh-CN"/>
        </w:rPr>
        <w:t xml:space="preserve"> of NR option 4 is </w:t>
      </w:r>
      <w:r w:rsidR="005E41DA">
        <w:rPr>
          <w:rFonts w:eastAsiaTheme="minorEastAsia"/>
          <w:lang w:eastAsia="zh-CN"/>
        </w:rPr>
        <w:t>only a little worse (about 0.5dB) than that of NR option 2 at the</w:t>
      </w:r>
      <w:r w:rsidR="005E41DA">
        <w:rPr>
          <w:rFonts w:eastAsiaTheme="minorEastAsia"/>
          <w:lang w:val="en-US" w:eastAsia="zh-CN"/>
        </w:rPr>
        <w:t xml:space="preserve"> miss detection probability of 1%</w:t>
      </w:r>
      <w:r w:rsidR="005E41DA">
        <w:rPr>
          <w:rFonts w:eastAsiaTheme="minorEastAsia"/>
          <w:lang w:eastAsia="zh-CN"/>
        </w:rPr>
        <w:t xml:space="preserve">.  The reason that Option </w:t>
      </w:r>
      <w:r w:rsidR="00695524">
        <w:rPr>
          <w:rFonts w:eastAsiaTheme="minorEastAsia"/>
          <w:lang w:eastAsia="zh-CN"/>
        </w:rPr>
        <w:t xml:space="preserve">2 </w:t>
      </w:r>
      <w:r w:rsidR="005E41DA">
        <w:rPr>
          <w:rFonts w:eastAsiaTheme="minorEastAsia"/>
          <w:lang w:eastAsia="zh-CN"/>
        </w:rPr>
        <w:t xml:space="preserve">may have a little better performance with Option 4 lies in that the preamble of NR option 2 is the combination of two same short ZC sequences (with OCC cover), while the preamble of Option 4 is of the combination of two different </w:t>
      </w:r>
      <w:r w:rsidR="00695524">
        <w:rPr>
          <w:rFonts w:eastAsiaTheme="minorEastAsia"/>
          <w:lang w:eastAsia="zh-CN"/>
        </w:rPr>
        <w:t xml:space="preserve">short </w:t>
      </w:r>
      <w:r w:rsidR="005E41DA">
        <w:rPr>
          <w:rFonts w:eastAsiaTheme="minorEastAsia"/>
          <w:lang w:eastAsia="zh-CN"/>
        </w:rPr>
        <w:t xml:space="preserve">ZC sequences. Thus, it is expected that the correlation combining in NR RACH option 2 may have a little </w:t>
      </w:r>
      <w:r w:rsidR="002753EC">
        <w:rPr>
          <w:rFonts w:eastAsiaTheme="minorEastAsia"/>
          <w:lang w:eastAsia="zh-CN"/>
        </w:rPr>
        <w:t>advantage</w:t>
      </w:r>
      <w:r w:rsidR="005E41DA">
        <w:rPr>
          <w:rFonts w:eastAsiaTheme="minorEastAsia"/>
          <w:lang w:eastAsia="zh-CN"/>
        </w:rPr>
        <w:t>. On the other hand, NR RACH option 4 increases the number of supported preamble almost exponentially with the detection performance very close to Option 2</w:t>
      </w:r>
      <w:r w:rsidR="002753EC">
        <w:rPr>
          <w:rFonts w:eastAsiaTheme="minorEastAsia"/>
          <w:lang w:eastAsia="zh-CN"/>
        </w:rPr>
        <w:t xml:space="preserve"> as shown in the simulation results.</w:t>
      </w:r>
    </w:p>
    <w:p w:rsidR="00CE3557" w:rsidRPr="00E153E1" w:rsidRDefault="00CE3557" w:rsidP="00FC7198">
      <w:pPr>
        <w:pStyle w:val="BodyText"/>
        <w:rPr>
          <w:rFonts w:eastAsiaTheme="minorEastAsia"/>
          <w:lang w:eastAsia="zh-CN"/>
        </w:rPr>
      </w:pPr>
    </w:p>
    <w:p w:rsidR="00FC7198" w:rsidRPr="00E153E1" w:rsidRDefault="00B775B9" w:rsidP="00FC7198">
      <w:pPr>
        <w:pStyle w:val="BodyText"/>
        <w:rPr>
          <w:rFonts w:eastAsiaTheme="minorEastAsia"/>
          <w:lang w:eastAsia="zh-CN"/>
        </w:rPr>
      </w:pPr>
      <w:r>
        <w:rPr>
          <w:rFonts w:eastAsiaTheme="minorEastAsia"/>
          <w:lang w:eastAsia="zh-CN"/>
        </w:rPr>
        <w:t>CASE 5.1: Type1-Ncs=167-AWGN</w:t>
      </w:r>
    </w:p>
    <w:p w:rsidR="000C4A50" w:rsidRPr="00E153E1" w:rsidRDefault="000C4A50">
      <w:pPr>
        <w:pStyle w:val="BodyText"/>
        <w:jc w:val="center"/>
        <w:rPr>
          <w:rFonts w:eastAsiaTheme="minorEastAsia"/>
          <w:lang w:eastAsia="zh-CN"/>
        </w:rPr>
      </w:pPr>
    </w:p>
    <w:p w:rsidR="00120603" w:rsidRPr="00E153E1" w:rsidRDefault="00120603">
      <w:pPr>
        <w:pStyle w:val="BodyText"/>
        <w:jc w:val="center"/>
        <w:rPr>
          <w:rFonts w:eastAsiaTheme="minorEastAsia"/>
          <w:lang w:eastAsia="zh-CN"/>
        </w:rPr>
      </w:pPr>
      <w:r w:rsidRPr="00E153E1">
        <w:rPr>
          <w:rFonts w:eastAsiaTheme="minorEastAsia"/>
          <w:noProof/>
          <w:lang w:val="en-US" w:eastAsia="zh-CN"/>
        </w:rPr>
        <w:drawing>
          <wp:inline distT="0" distB="0" distL="0" distR="0">
            <wp:extent cx="5043847" cy="3780000"/>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91" cstate="print"/>
                    <a:srcRect/>
                    <a:stretch>
                      <a:fillRect/>
                    </a:stretch>
                  </pic:blipFill>
                  <pic:spPr bwMode="auto">
                    <a:xfrm>
                      <a:off x="0" y="0"/>
                      <a:ext cx="5043847" cy="3780000"/>
                    </a:xfrm>
                    <a:prstGeom prst="rect">
                      <a:avLst/>
                    </a:prstGeom>
                    <a:noFill/>
                    <a:ln w="9525">
                      <a:noFill/>
                      <a:miter lim="800000"/>
                      <a:headEnd/>
                      <a:tailEnd/>
                    </a:ln>
                  </pic:spPr>
                </pic:pic>
              </a:graphicData>
            </a:graphic>
          </wp:inline>
        </w:drawing>
      </w:r>
    </w:p>
    <w:p w:rsidR="008718EB" w:rsidRPr="00E153E1" w:rsidRDefault="00B775B9" w:rsidP="008718EB">
      <w:pPr>
        <w:pStyle w:val="BodyText"/>
        <w:jc w:val="center"/>
        <w:rPr>
          <w:rFonts w:eastAsiaTheme="minorEastAsia"/>
          <w:lang w:eastAsia="zh-CN"/>
        </w:rPr>
      </w:pPr>
      <w:r>
        <w:t xml:space="preserve">Figure </w:t>
      </w:r>
      <w:r>
        <w:rPr>
          <w:rFonts w:eastAsiaTheme="minorEastAsia"/>
          <w:lang w:eastAsia="zh-CN"/>
        </w:rPr>
        <w:t>17</w:t>
      </w:r>
      <w:r>
        <w:rPr>
          <w:lang w:val="en-US"/>
        </w:rPr>
        <w:t>:</w:t>
      </w:r>
      <w:r>
        <w:rPr>
          <w:rFonts w:eastAsiaTheme="minorEastAsia"/>
          <w:lang w:val="en-US" w:eastAsia="zh-CN"/>
        </w:rPr>
        <w:t xml:space="preserve"> Miss detection</w:t>
      </w:r>
      <w:r>
        <w:rPr>
          <w:rFonts w:eastAsiaTheme="minorEastAsia"/>
          <w:lang w:eastAsia="zh-CN"/>
        </w:rPr>
        <w:t xml:space="preserve"> performance with type1-Ncs=167-AWGN</w:t>
      </w:r>
    </w:p>
    <w:p w:rsidR="00FC7198" w:rsidRPr="00E153E1" w:rsidRDefault="00FC7198" w:rsidP="00D6419F">
      <w:pPr>
        <w:pStyle w:val="BodyText"/>
        <w:rPr>
          <w:rFonts w:eastAsiaTheme="minorEastAsia"/>
          <w:lang w:eastAsia="zh-CN"/>
        </w:rPr>
      </w:pPr>
    </w:p>
    <w:p w:rsidR="00C774BC" w:rsidRPr="00E153E1" w:rsidRDefault="00B775B9" w:rsidP="00D6419F">
      <w:pPr>
        <w:pStyle w:val="BodyText"/>
        <w:rPr>
          <w:rFonts w:eastAsiaTheme="minorEastAsia"/>
          <w:lang w:eastAsia="zh-CN"/>
        </w:rPr>
      </w:pPr>
      <w:r>
        <w:rPr>
          <w:rFonts w:eastAsiaTheme="minorEastAsia"/>
          <w:lang w:eastAsia="zh-CN"/>
        </w:rPr>
        <w:t>CASE 5.2: Type1-Ncs=167-TDL-C 3km/h</w:t>
      </w:r>
    </w:p>
    <w:p w:rsidR="003A3409" w:rsidRPr="00E153E1" w:rsidRDefault="003A3409">
      <w:pPr>
        <w:pStyle w:val="BodyText"/>
        <w:jc w:val="center"/>
        <w:rPr>
          <w:rFonts w:eastAsiaTheme="minorEastAsia"/>
          <w:lang w:eastAsia="zh-CN"/>
        </w:rPr>
      </w:pPr>
      <w:r w:rsidRPr="00E153E1">
        <w:rPr>
          <w:rFonts w:eastAsiaTheme="minorEastAsia"/>
          <w:noProof/>
          <w:lang w:val="en-US" w:eastAsia="zh-CN"/>
        </w:rPr>
        <w:lastRenderedPageBreak/>
        <w:drawing>
          <wp:inline distT="0" distB="0" distL="0" distR="0">
            <wp:extent cx="4930435" cy="3780000"/>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92" cstate="print"/>
                    <a:srcRect/>
                    <a:stretch>
                      <a:fillRect/>
                    </a:stretch>
                  </pic:blipFill>
                  <pic:spPr bwMode="auto">
                    <a:xfrm>
                      <a:off x="0" y="0"/>
                      <a:ext cx="4930435" cy="3780000"/>
                    </a:xfrm>
                    <a:prstGeom prst="rect">
                      <a:avLst/>
                    </a:prstGeom>
                    <a:noFill/>
                    <a:ln w="9525">
                      <a:noFill/>
                      <a:miter lim="800000"/>
                      <a:headEnd/>
                      <a:tailEnd/>
                    </a:ln>
                  </pic:spPr>
                </pic:pic>
              </a:graphicData>
            </a:graphic>
          </wp:inline>
        </w:drawing>
      </w:r>
    </w:p>
    <w:p w:rsidR="00DD0D29" w:rsidRPr="00E153E1" w:rsidRDefault="00B775B9" w:rsidP="00DD0D29">
      <w:pPr>
        <w:pStyle w:val="BodyText"/>
        <w:jc w:val="center"/>
        <w:rPr>
          <w:rFonts w:eastAsiaTheme="minorEastAsia"/>
          <w:lang w:eastAsia="zh-CN"/>
        </w:rPr>
      </w:pPr>
      <w:r>
        <w:t xml:space="preserve">Figure </w:t>
      </w:r>
      <w:r>
        <w:rPr>
          <w:rFonts w:eastAsiaTheme="minorEastAsia"/>
          <w:lang w:eastAsia="zh-CN"/>
        </w:rPr>
        <w:t>18</w:t>
      </w:r>
      <w:r>
        <w:rPr>
          <w:lang w:val="en-US"/>
        </w:rPr>
        <w:t>:</w:t>
      </w:r>
      <w:r>
        <w:rPr>
          <w:rFonts w:eastAsiaTheme="minorEastAsia"/>
          <w:lang w:val="en-US" w:eastAsia="zh-CN"/>
        </w:rPr>
        <w:t xml:space="preserve"> Miss detection </w:t>
      </w:r>
      <w:r>
        <w:rPr>
          <w:rFonts w:eastAsiaTheme="minorEastAsia"/>
          <w:lang w:eastAsia="zh-CN"/>
        </w:rPr>
        <w:t>performance with type1-Ncs=167-TDL-C 3km/h</w:t>
      </w:r>
    </w:p>
    <w:p w:rsidR="005104E6" w:rsidRDefault="005104E6" w:rsidP="00D6419F">
      <w:pPr>
        <w:pStyle w:val="BodyText"/>
        <w:rPr>
          <w:rFonts w:eastAsiaTheme="minorEastAsia"/>
          <w:lang w:eastAsia="zh-CN"/>
        </w:rPr>
      </w:pPr>
    </w:p>
    <w:p w:rsidR="00FD6FE0" w:rsidRPr="00E153E1" w:rsidRDefault="00FD6FE0" w:rsidP="00FD6FE0">
      <w:pPr>
        <w:pStyle w:val="BodyText"/>
        <w:rPr>
          <w:rFonts w:eastAsiaTheme="minorEastAsia"/>
          <w:lang w:eastAsia="zh-CN"/>
        </w:rPr>
      </w:pPr>
      <w:r>
        <w:rPr>
          <w:rFonts w:eastAsiaTheme="minorEastAsia"/>
          <w:lang w:eastAsia="zh-CN"/>
        </w:rPr>
        <w:t>CASE 5.</w:t>
      </w:r>
      <w:r>
        <w:rPr>
          <w:rFonts w:eastAsiaTheme="minorEastAsia" w:hint="eastAsia"/>
          <w:lang w:eastAsia="zh-CN"/>
        </w:rPr>
        <w:t>3</w:t>
      </w:r>
      <w:r>
        <w:rPr>
          <w:rFonts w:eastAsiaTheme="minorEastAsia"/>
          <w:lang w:eastAsia="zh-CN"/>
        </w:rPr>
        <w:t>: Type</w:t>
      </w:r>
      <w:r>
        <w:rPr>
          <w:rFonts w:eastAsiaTheme="minorEastAsia" w:hint="eastAsia"/>
          <w:lang w:eastAsia="zh-CN"/>
        </w:rPr>
        <w:t>3</w:t>
      </w:r>
      <w:r>
        <w:rPr>
          <w:rFonts w:eastAsiaTheme="minorEastAsia"/>
          <w:lang w:eastAsia="zh-CN"/>
        </w:rPr>
        <w:t>-Ncs=1</w:t>
      </w:r>
      <w:r>
        <w:rPr>
          <w:rFonts w:eastAsiaTheme="minorEastAsia" w:hint="eastAsia"/>
          <w:lang w:eastAsia="zh-CN"/>
        </w:rPr>
        <w:t>2</w:t>
      </w:r>
      <w:r>
        <w:rPr>
          <w:rFonts w:eastAsiaTheme="minorEastAsia"/>
          <w:lang w:eastAsia="zh-CN"/>
        </w:rPr>
        <w:t>-AWGN</w:t>
      </w:r>
    </w:p>
    <w:p w:rsidR="0036714C" w:rsidRPr="00E153E1" w:rsidRDefault="008B4D46" w:rsidP="00CE3557">
      <w:pPr>
        <w:jc w:val="center"/>
        <w:rPr>
          <w:rFonts w:eastAsiaTheme="minorEastAsia"/>
          <w:lang w:eastAsia="zh-CN"/>
        </w:rPr>
      </w:pPr>
      <w:r>
        <w:rPr>
          <w:rFonts w:eastAsiaTheme="minorEastAsia"/>
          <w:noProof/>
          <w:lang w:val="en-US" w:eastAsia="zh-CN"/>
        </w:rPr>
        <w:drawing>
          <wp:inline distT="0" distB="0" distL="0" distR="0">
            <wp:extent cx="4403427" cy="3413006"/>
            <wp:effectExtent l="19050" t="0" r="0" b="0"/>
            <wp:docPr id="1" name="图片 0" descr="BLER.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ER.emf"/>
                    <pic:cNvPicPr/>
                  </pic:nvPicPr>
                  <pic:blipFill>
                    <a:blip r:embed="rId93" cstate="print"/>
                    <a:stretch>
                      <a:fillRect/>
                    </a:stretch>
                  </pic:blipFill>
                  <pic:spPr>
                    <a:xfrm>
                      <a:off x="0" y="0"/>
                      <a:ext cx="4409802" cy="3417947"/>
                    </a:xfrm>
                    <a:prstGeom prst="rect">
                      <a:avLst/>
                    </a:prstGeom>
                  </pic:spPr>
                </pic:pic>
              </a:graphicData>
            </a:graphic>
          </wp:inline>
        </w:drawing>
      </w:r>
    </w:p>
    <w:p w:rsidR="00CE3557" w:rsidRPr="00E153E1" w:rsidRDefault="00B775B9" w:rsidP="00CE3557">
      <w:pPr>
        <w:jc w:val="center"/>
      </w:pPr>
      <w:r>
        <w:t xml:space="preserve">Figure </w:t>
      </w:r>
      <w:r>
        <w:rPr>
          <w:rFonts w:eastAsiaTheme="minorEastAsia"/>
          <w:lang w:eastAsia="zh-CN"/>
        </w:rPr>
        <w:t>19</w:t>
      </w:r>
      <w:r>
        <w:rPr>
          <w:lang w:val="en-US"/>
        </w:rPr>
        <w:t>:</w:t>
      </w:r>
      <w:r>
        <w:rPr>
          <w:rFonts w:eastAsiaTheme="minorEastAsia"/>
          <w:lang w:val="en-US" w:eastAsia="zh-CN"/>
        </w:rPr>
        <w:t xml:space="preserve"> Miss detection</w:t>
      </w:r>
      <w:r>
        <w:rPr>
          <w:rFonts w:eastAsiaTheme="minorEastAsia"/>
          <w:lang w:eastAsia="zh-CN"/>
        </w:rPr>
        <w:t xml:space="preserve"> performance with type3-Ncs=</w:t>
      </w:r>
      <w:r w:rsidR="007F44E1" w:rsidRPr="007F44E1">
        <w:rPr>
          <w:rFonts w:eastAsiaTheme="minorEastAsia"/>
          <w:lang w:eastAsia="zh-CN"/>
        </w:rPr>
        <w:t>12</w:t>
      </w:r>
      <w:r w:rsidR="008364EE" w:rsidRPr="00E153E1">
        <w:rPr>
          <w:rFonts w:eastAsiaTheme="minorEastAsia" w:hint="eastAsia"/>
          <w:lang w:eastAsia="zh-CN"/>
        </w:rPr>
        <w:t>-AWGN</w:t>
      </w:r>
    </w:p>
    <w:p w:rsidR="00CE3557" w:rsidRPr="00E153E1" w:rsidRDefault="00CE3557" w:rsidP="00D6419F">
      <w:pPr>
        <w:pStyle w:val="BodyText"/>
        <w:rPr>
          <w:rFonts w:eastAsiaTheme="minorEastAsia"/>
          <w:lang w:eastAsia="zh-CN"/>
        </w:rPr>
      </w:pPr>
    </w:p>
    <w:p w:rsidR="00CE3557" w:rsidRPr="00E153E1" w:rsidRDefault="00CE3557" w:rsidP="00D6419F">
      <w:pPr>
        <w:pStyle w:val="BodyText"/>
        <w:rPr>
          <w:rFonts w:eastAsiaTheme="minorEastAsia"/>
          <w:lang w:eastAsia="zh-CN"/>
        </w:rPr>
      </w:pPr>
    </w:p>
    <w:p w:rsidR="00D6419F" w:rsidRPr="00E153E1" w:rsidRDefault="00B775B9" w:rsidP="00D6419F">
      <w:pPr>
        <w:pStyle w:val="Heading3"/>
        <w:rPr>
          <w:rFonts w:eastAsiaTheme="minorEastAsia"/>
          <w:lang w:eastAsia="zh-CN"/>
        </w:rPr>
      </w:pPr>
      <w:r>
        <w:rPr>
          <w:rFonts w:eastAsiaTheme="minorEastAsia"/>
          <w:lang w:eastAsia="zh-CN"/>
        </w:rPr>
        <w:lastRenderedPageBreak/>
        <w:t>False alarm rate performance</w:t>
      </w:r>
    </w:p>
    <w:p w:rsidR="007F4FE3" w:rsidRPr="00E153E1" w:rsidRDefault="00B775B9" w:rsidP="0008675B">
      <w:pPr>
        <w:pStyle w:val="BodyText"/>
        <w:rPr>
          <w:rFonts w:eastAsiaTheme="minorEastAsia"/>
          <w:lang w:eastAsia="zh-CN"/>
        </w:rPr>
      </w:pPr>
      <w:r>
        <w:rPr>
          <w:rFonts w:eastAsiaTheme="minorEastAsia"/>
          <w:lang w:eastAsia="zh-CN"/>
        </w:rPr>
        <w:t xml:space="preserve">The false alarm rates are given in Figure </w:t>
      </w:r>
      <w:r w:rsidR="00544EE6">
        <w:rPr>
          <w:rFonts w:eastAsiaTheme="minorEastAsia" w:hint="eastAsia"/>
          <w:lang w:eastAsia="zh-CN"/>
        </w:rPr>
        <w:t>20</w:t>
      </w:r>
      <w:r w:rsidR="00544EE6">
        <w:rPr>
          <w:rFonts w:eastAsiaTheme="minorEastAsia"/>
          <w:lang w:eastAsia="zh-CN"/>
        </w:rPr>
        <w:t xml:space="preserve"> </w:t>
      </w:r>
      <w:r>
        <w:rPr>
          <w:rFonts w:eastAsiaTheme="minorEastAsia"/>
          <w:lang w:eastAsia="zh-CN"/>
        </w:rPr>
        <w:t xml:space="preserve">and Figure </w:t>
      </w:r>
      <w:r w:rsidR="00544EE6">
        <w:rPr>
          <w:rFonts w:eastAsiaTheme="minorEastAsia"/>
          <w:lang w:eastAsia="zh-CN"/>
        </w:rPr>
        <w:t>2</w:t>
      </w:r>
      <w:r w:rsidR="00544EE6">
        <w:rPr>
          <w:rFonts w:eastAsiaTheme="minorEastAsia" w:hint="eastAsia"/>
          <w:lang w:eastAsia="zh-CN"/>
        </w:rPr>
        <w:t>1</w:t>
      </w:r>
      <w:r>
        <w:rPr>
          <w:rFonts w:eastAsiaTheme="minorEastAsia"/>
          <w:lang w:eastAsia="zh-CN"/>
        </w:rPr>
        <w:t>.</w:t>
      </w:r>
    </w:p>
    <w:p w:rsidR="00253A0E" w:rsidRPr="00E153E1" w:rsidRDefault="00B775B9">
      <w:pPr>
        <w:pStyle w:val="BodyText"/>
        <w:rPr>
          <w:rFonts w:eastAsiaTheme="minorEastAsia"/>
          <w:b/>
          <w:lang w:eastAsia="zh-CN"/>
        </w:rPr>
      </w:pPr>
      <w:r>
        <w:rPr>
          <w:rFonts w:eastAsiaTheme="minorEastAsia"/>
          <w:b/>
          <w:lang w:eastAsia="zh-CN"/>
        </w:rPr>
        <w:t>1) Ncs= 12 for LTE format 4 and NR RACH option 4-type 3</w:t>
      </w:r>
    </w:p>
    <w:p w:rsidR="00253A0E" w:rsidRPr="00E153E1" w:rsidRDefault="00253A0E">
      <w:pPr>
        <w:pStyle w:val="BodyText"/>
        <w:jc w:val="center"/>
        <w:rPr>
          <w:rFonts w:eastAsiaTheme="minorEastAsia"/>
          <w:lang w:eastAsia="zh-CN"/>
        </w:rPr>
      </w:pPr>
      <w:r w:rsidRPr="00E153E1">
        <w:rPr>
          <w:rFonts w:eastAsiaTheme="minorEastAsia"/>
          <w:noProof/>
          <w:lang w:val="en-US" w:eastAsia="zh-CN"/>
        </w:rPr>
        <w:drawing>
          <wp:inline distT="0" distB="0" distL="0" distR="0">
            <wp:extent cx="4566138" cy="3423187"/>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94" cstate="print"/>
                    <a:srcRect/>
                    <a:stretch>
                      <a:fillRect/>
                    </a:stretch>
                  </pic:blipFill>
                  <pic:spPr bwMode="auto">
                    <a:xfrm>
                      <a:off x="0" y="0"/>
                      <a:ext cx="4568143" cy="3424690"/>
                    </a:xfrm>
                    <a:prstGeom prst="rect">
                      <a:avLst/>
                    </a:prstGeom>
                    <a:noFill/>
                    <a:ln w="9525">
                      <a:noFill/>
                      <a:miter lim="800000"/>
                      <a:headEnd/>
                      <a:tailEnd/>
                    </a:ln>
                  </pic:spPr>
                </pic:pic>
              </a:graphicData>
            </a:graphic>
          </wp:inline>
        </w:drawing>
      </w:r>
    </w:p>
    <w:p w:rsidR="007F4FE3" w:rsidRPr="00E153E1" w:rsidRDefault="00B775B9" w:rsidP="007F4FE3">
      <w:pPr>
        <w:pStyle w:val="BodyText"/>
        <w:jc w:val="center"/>
        <w:rPr>
          <w:rFonts w:eastAsiaTheme="minorEastAsia"/>
          <w:lang w:eastAsia="zh-CN"/>
        </w:rPr>
      </w:pPr>
      <w:r>
        <w:t xml:space="preserve">Figure </w:t>
      </w:r>
      <w:r w:rsidR="00544EE6">
        <w:rPr>
          <w:rFonts w:eastAsiaTheme="minorEastAsia" w:hint="eastAsia"/>
          <w:lang w:eastAsia="zh-CN"/>
        </w:rPr>
        <w:t>20</w:t>
      </w:r>
      <w:r>
        <w:rPr>
          <w:lang w:val="en-US"/>
        </w:rPr>
        <w:t>:</w:t>
      </w:r>
      <w:r>
        <w:rPr>
          <w:rFonts w:eastAsiaTheme="minorEastAsia"/>
          <w:lang w:val="en-US" w:eastAsia="zh-CN"/>
        </w:rPr>
        <w:t xml:space="preserve"> False alarm </w:t>
      </w:r>
      <w:r>
        <w:rPr>
          <w:rFonts w:eastAsiaTheme="minorEastAsia"/>
          <w:lang w:eastAsia="zh-CN"/>
        </w:rPr>
        <w:t>performance of NR RACH option 4-type 3 and LTE format 4</w:t>
      </w:r>
    </w:p>
    <w:p w:rsidR="00D6419F" w:rsidRPr="00E153E1" w:rsidRDefault="00D6419F" w:rsidP="004B7742">
      <w:pPr>
        <w:pStyle w:val="BodyText"/>
        <w:rPr>
          <w:rFonts w:eastAsiaTheme="minorEastAsia"/>
          <w:lang w:eastAsia="zh-CN"/>
        </w:rPr>
      </w:pPr>
    </w:p>
    <w:p w:rsidR="008545BE" w:rsidRPr="00E153E1" w:rsidRDefault="00B775B9" w:rsidP="008545BE">
      <w:pPr>
        <w:pStyle w:val="BodyText"/>
        <w:rPr>
          <w:rFonts w:eastAsiaTheme="minorEastAsia"/>
          <w:b/>
          <w:lang w:eastAsia="zh-CN"/>
        </w:rPr>
      </w:pPr>
      <w:r>
        <w:rPr>
          <w:rFonts w:eastAsiaTheme="minorEastAsia"/>
          <w:b/>
          <w:lang w:eastAsia="zh-CN"/>
        </w:rPr>
        <w:t>2) Ncs = 167 for LTE format 0 and NR RACH option 4-type 1, Ncs= 54 for NR RACH option 1-type 1</w:t>
      </w:r>
    </w:p>
    <w:p w:rsidR="00253A0E" w:rsidRPr="00E153E1" w:rsidRDefault="00253A0E">
      <w:pPr>
        <w:pStyle w:val="BodyText"/>
        <w:jc w:val="center"/>
        <w:rPr>
          <w:rFonts w:eastAsiaTheme="minorEastAsia"/>
          <w:lang w:eastAsia="zh-CN"/>
        </w:rPr>
      </w:pPr>
      <w:r w:rsidRPr="00E153E1">
        <w:rPr>
          <w:rFonts w:eastAsiaTheme="minorEastAsia"/>
          <w:noProof/>
          <w:lang w:val="en-US" w:eastAsia="zh-CN"/>
        </w:rPr>
        <w:drawing>
          <wp:inline distT="0" distB="0" distL="0" distR="0">
            <wp:extent cx="4783015" cy="3585778"/>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95" cstate="print"/>
                    <a:srcRect/>
                    <a:stretch>
                      <a:fillRect/>
                    </a:stretch>
                  </pic:blipFill>
                  <pic:spPr bwMode="auto">
                    <a:xfrm>
                      <a:off x="0" y="0"/>
                      <a:ext cx="4785115" cy="3587353"/>
                    </a:xfrm>
                    <a:prstGeom prst="rect">
                      <a:avLst/>
                    </a:prstGeom>
                    <a:noFill/>
                    <a:ln w="9525">
                      <a:noFill/>
                      <a:miter lim="800000"/>
                      <a:headEnd/>
                      <a:tailEnd/>
                    </a:ln>
                  </pic:spPr>
                </pic:pic>
              </a:graphicData>
            </a:graphic>
          </wp:inline>
        </w:drawing>
      </w:r>
    </w:p>
    <w:p w:rsidR="008545BE" w:rsidRPr="00E153E1" w:rsidRDefault="00B775B9" w:rsidP="008545BE">
      <w:pPr>
        <w:pStyle w:val="BodyText"/>
        <w:jc w:val="center"/>
        <w:rPr>
          <w:rFonts w:eastAsiaTheme="minorEastAsia"/>
          <w:lang w:eastAsia="zh-CN"/>
        </w:rPr>
      </w:pPr>
      <w:r>
        <w:t xml:space="preserve">Figure </w:t>
      </w:r>
      <w:r w:rsidR="00544EE6">
        <w:rPr>
          <w:rFonts w:eastAsiaTheme="minorEastAsia"/>
          <w:lang w:eastAsia="zh-CN"/>
        </w:rPr>
        <w:t>2</w:t>
      </w:r>
      <w:r w:rsidR="00544EE6">
        <w:rPr>
          <w:rFonts w:eastAsiaTheme="minorEastAsia" w:hint="eastAsia"/>
          <w:lang w:eastAsia="zh-CN"/>
        </w:rPr>
        <w:t>1</w:t>
      </w:r>
      <w:r>
        <w:rPr>
          <w:lang w:val="en-US"/>
        </w:rPr>
        <w:t>:</w:t>
      </w:r>
      <w:r>
        <w:rPr>
          <w:rFonts w:eastAsiaTheme="minorEastAsia"/>
          <w:lang w:val="en-US" w:eastAsia="zh-CN"/>
        </w:rPr>
        <w:t xml:space="preserve"> False alarm </w:t>
      </w:r>
      <w:r>
        <w:rPr>
          <w:rFonts w:eastAsiaTheme="minorEastAsia"/>
          <w:lang w:eastAsia="zh-CN"/>
        </w:rPr>
        <w:t>performance of NR RACH option 4-type 1, option 1-type 1 and LTE format 0</w:t>
      </w:r>
    </w:p>
    <w:p w:rsidR="00CE3557" w:rsidRPr="00E153E1" w:rsidRDefault="00CE3557" w:rsidP="004B7742">
      <w:pPr>
        <w:pStyle w:val="BodyText"/>
        <w:rPr>
          <w:rFonts w:eastAsiaTheme="minorEastAsia"/>
          <w:lang w:eastAsia="zh-CN"/>
        </w:rPr>
      </w:pPr>
    </w:p>
    <w:p w:rsidR="005D66B9" w:rsidRPr="00E153E1" w:rsidRDefault="00B775B9" w:rsidP="00A911F3">
      <w:pPr>
        <w:pStyle w:val="Heading3"/>
      </w:pPr>
      <w:r>
        <w:rPr>
          <w:lang w:eastAsia="zh-CN"/>
        </w:rPr>
        <w:t>Timing estimation accuracy</w:t>
      </w:r>
    </w:p>
    <w:p w:rsidR="00CD0745" w:rsidRPr="00E153E1" w:rsidRDefault="00B775B9" w:rsidP="00CD0745">
      <w:pPr>
        <w:pStyle w:val="BodyText"/>
        <w:rPr>
          <w:rFonts w:eastAsiaTheme="minorEastAsia"/>
          <w:lang w:eastAsia="zh-CN"/>
        </w:rPr>
      </w:pPr>
      <w:r>
        <w:rPr>
          <w:rFonts w:eastAsiaTheme="minorEastAsia"/>
          <w:lang w:eastAsia="zh-CN"/>
        </w:rPr>
        <w:t>The timing estimation results</w:t>
      </w:r>
      <w:r>
        <w:t xml:space="preserve"> </w:t>
      </w:r>
      <w:r>
        <w:rPr>
          <w:rFonts w:eastAsiaTheme="minorEastAsia"/>
          <w:lang w:eastAsia="zh-CN"/>
        </w:rPr>
        <w:t xml:space="preserve">from CASE 2 to CASE 5 are given from Figure </w:t>
      </w:r>
      <w:r w:rsidR="00544EE6">
        <w:rPr>
          <w:rFonts w:eastAsiaTheme="minorEastAsia"/>
          <w:lang w:eastAsia="zh-CN"/>
        </w:rPr>
        <w:t>2</w:t>
      </w:r>
      <w:r w:rsidR="00544EE6">
        <w:rPr>
          <w:rFonts w:eastAsiaTheme="minorEastAsia" w:hint="eastAsia"/>
          <w:lang w:eastAsia="zh-CN"/>
        </w:rPr>
        <w:t>2</w:t>
      </w:r>
      <w:r w:rsidR="00544EE6">
        <w:rPr>
          <w:rFonts w:eastAsiaTheme="minorEastAsia"/>
          <w:lang w:eastAsia="zh-CN"/>
        </w:rPr>
        <w:t xml:space="preserve"> </w:t>
      </w:r>
      <w:r>
        <w:rPr>
          <w:rFonts w:eastAsiaTheme="minorEastAsia"/>
          <w:lang w:eastAsia="zh-CN"/>
        </w:rPr>
        <w:t xml:space="preserve">to Figure </w:t>
      </w:r>
      <w:r w:rsidR="00544EE6">
        <w:rPr>
          <w:rFonts w:eastAsiaTheme="minorEastAsia"/>
          <w:lang w:eastAsia="zh-CN"/>
        </w:rPr>
        <w:t>2</w:t>
      </w:r>
      <w:r w:rsidR="00544EE6">
        <w:rPr>
          <w:rFonts w:eastAsiaTheme="minorEastAsia" w:hint="eastAsia"/>
          <w:lang w:eastAsia="zh-CN"/>
        </w:rPr>
        <w:t>8</w:t>
      </w:r>
      <w:r>
        <w:rPr>
          <w:rFonts w:eastAsiaTheme="minorEastAsia"/>
          <w:lang w:eastAsia="zh-CN"/>
        </w:rPr>
        <w:t>, where SNR = 0 dB.</w:t>
      </w:r>
    </w:p>
    <w:p w:rsidR="00253A0E" w:rsidRPr="00E153E1" w:rsidRDefault="00B775B9">
      <w:pPr>
        <w:rPr>
          <w:b/>
        </w:rPr>
      </w:pPr>
      <w:r>
        <w:rPr>
          <w:b/>
          <w:lang w:eastAsia="zh-CN"/>
        </w:rPr>
        <w:t>CASE2: W</w:t>
      </w:r>
      <w:r>
        <w:rPr>
          <w:b/>
        </w:rPr>
        <w:t xml:space="preserve">ith </w:t>
      </w:r>
      <w:r>
        <w:rPr>
          <w:b/>
          <w:lang w:eastAsia="zh-CN"/>
        </w:rPr>
        <w:t xml:space="preserve">initial timing offset </w:t>
      </w:r>
      <w:r>
        <w:rPr>
          <w:rFonts w:eastAsiaTheme="minorEastAsia" w:hint="eastAsia"/>
          <w:b/>
          <w:lang w:eastAsia="zh-CN"/>
        </w:rPr>
        <w:t>【</w:t>
      </w:r>
      <w:r>
        <w:rPr>
          <w:rFonts w:eastAsiaTheme="minorEastAsia"/>
          <w:b/>
          <w:lang w:eastAsia="zh-CN"/>
        </w:rPr>
        <w:t>LTE format 4 vs NR RACH option4-type3</w:t>
      </w:r>
      <w:r>
        <w:rPr>
          <w:rFonts w:eastAsiaTheme="minorEastAsia" w:hint="eastAsia"/>
          <w:b/>
          <w:lang w:eastAsia="zh-CN"/>
        </w:rPr>
        <w:t>】</w:t>
      </w:r>
    </w:p>
    <w:p w:rsidR="006D5855" w:rsidRPr="00E153E1" w:rsidRDefault="00B775B9" w:rsidP="006D5855">
      <w:pPr>
        <w:pStyle w:val="BodyText"/>
        <w:rPr>
          <w:rFonts w:eastAsiaTheme="minorEastAsia"/>
          <w:lang w:eastAsia="zh-CN"/>
        </w:rPr>
      </w:pPr>
      <w:r>
        <w:rPr>
          <w:rFonts w:eastAsiaTheme="minorEastAsia"/>
          <w:lang w:eastAsia="zh-CN"/>
        </w:rPr>
        <w:t>CASE2.1: frequency offset =600 Hz (</w:t>
      </w:r>
      <w:r>
        <w:t>0.15ppm@4GHz</w:t>
      </w:r>
      <w:r>
        <w:rPr>
          <w:rFonts w:eastAsiaTheme="minorEastAsia"/>
          <w:lang w:eastAsia="zh-CN"/>
        </w:rPr>
        <w:t>), AWGN</w:t>
      </w:r>
    </w:p>
    <w:p w:rsidR="006D5855" w:rsidRPr="00E153E1" w:rsidRDefault="00253A0E" w:rsidP="00CD0745">
      <w:pPr>
        <w:pStyle w:val="BodyText"/>
        <w:rPr>
          <w:rFonts w:eastAsiaTheme="minorEastAsia"/>
          <w:lang w:eastAsia="zh-CN"/>
        </w:rPr>
      </w:pPr>
      <w:r w:rsidRPr="00E153E1">
        <w:rPr>
          <w:rFonts w:eastAsiaTheme="minorEastAsia"/>
          <w:noProof/>
          <w:lang w:val="en-US" w:eastAsia="zh-CN"/>
        </w:rPr>
        <w:drawing>
          <wp:inline distT="0" distB="0" distL="0" distR="0">
            <wp:extent cx="5118100" cy="3841750"/>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96" cstate="print"/>
                    <a:srcRect/>
                    <a:stretch>
                      <a:fillRect/>
                    </a:stretch>
                  </pic:blipFill>
                  <pic:spPr bwMode="auto">
                    <a:xfrm>
                      <a:off x="0" y="0"/>
                      <a:ext cx="5118100" cy="3841750"/>
                    </a:xfrm>
                    <a:prstGeom prst="rect">
                      <a:avLst/>
                    </a:prstGeom>
                    <a:noFill/>
                    <a:ln w="9525">
                      <a:noFill/>
                      <a:miter lim="800000"/>
                      <a:headEnd/>
                      <a:tailEnd/>
                    </a:ln>
                  </pic:spPr>
                </pic:pic>
              </a:graphicData>
            </a:graphic>
          </wp:inline>
        </w:drawing>
      </w:r>
    </w:p>
    <w:p w:rsidR="00253A0E" w:rsidRPr="00E153E1" w:rsidRDefault="00B775B9">
      <w:pPr>
        <w:pStyle w:val="BodyText"/>
        <w:jc w:val="center"/>
        <w:rPr>
          <w:rFonts w:eastAsiaTheme="minorEastAsia"/>
          <w:lang w:eastAsia="zh-CN"/>
        </w:rPr>
      </w:pPr>
      <w:r>
        <w:t xml:space="preserve">Figure </w:t>
      </w:r>
      <w:r w:rsidR="00544EE6">
        <w:rPr>
          <w:rFonts w:eastAsiaTheme="minorEastAsia"/>
          <w:lang w:eastAsia="zh-CN"/>
        </w:rPr>
        <w:t>2</w:t>
      </w:r>
      <w:r w:rsidR="00544EE6">
        <w:rPr>
          <w:rFonts w:eastAsiaTheme="minorEastAsia" w:hint="eastAsia"/>
          <w:lang w:eastAsia="zh-CN"/>
        </w:rPr>
        <w:t>2</w:t>
      </w:r>
      <w:r>
        <w:rPr>
          <w:lang w:val="en-US"/>
        </w:rPr>
        <w:t>:</w:t>
      </w:r>
      <w:r>
        <w:rPr>
          <w:rFonts w:eastAsiaTheme="minorEastAsia"/>
          <w:lang w:val="en-US" w:eastAsia="zh-CN"/>
        </w:rPr>
        <w:t xml:space="preserve"> Timing estimation error under </w:t>
      </w:r>
      <w:r>
        <w:rPr>
          <w:rFonts w:eastAsiaTheme="minorEastAsia"/>
          <w:lang w:eastAsia="zh-CN"/>
        </w:rPr>
        <w:t>frequency offset =600 Hz (</w:t>
      </w:r>
      <w:r>
        <w:t>0.15ppm@4GHz</w:t>
      </w:r>
      <w:r>
        <w:rPr>
          <w:rFonts w:eastAsiaTheme="minorEastAsia"/>
          <w:lang w:eastAsia="zh-CN"/>
        </w:rPr>
        <w:t>), AWGN</w:t>
      </w:r>
    </w:p>
    <w:p w:rsidR="00451272" w:rsidRPr="00E153E1" w:rsidRDefault="00451272" w:rsidP="00CD0745">
      <w:pPr>
        <w:pStyle w:val="BodyText"/>
        <w:rPr>
          <w:rFonts w:eastAsiaTheme="minorEastAsia"/>
          <w:lang w:eastAsia="zh-CN"/>
        </w:rPr>
      </w:pPr>
    </w:p>
    <w:p w:rsidR="00CD0745" w:rsidRPr="00E153E1" w:rsidRDefault="00B775B9" w:rsidP="00CD0745">
      <w:pPr>
        <w:pStyle w:val="BodyText"/>
        <w:rPr>
          <w:rFonts w:eastAsiaTheme="minorEastAsia"/>
          <w:lang w:eastAsia="zh-CN"/>
        </w:rPr>
      </w:pPr>
      <w:r>
        <w:rPr>
          <w:rFonts w:eastAsiaTheme="minorEastAsia"/>
          <w:lang w:eastAsia="zh-CN"/>
        </w:rPr>
        <w:t>CASE2.2: frequency offset =600 Hz (</w:t>
      </w:r>
      <w:r>
        <w:t>0.15ppm@4GHz</w:t>
      </w:r>
      <w:r>
        <w:rPr>
          <w:rFonts w:eastAsiaTheme="minorEastAsia"/>
          <w:lang w:eastAsia="zh-CN"/>
        </w:rPr>
        <w:t>), TDL-C 3km</w:t>
      </w:r>
    </w:p>
    <w:p w:rsidR="00253A0E" w:rsidRPr="00E153E1" w:rsidRDefault="00B775B9">
      <w:pPr>
        <w:pStyle w:val="BodyText"/>
        <w:jc w:val="center"/>
        <w:rPr>
          <w:rFonts w:eastAsiaTheme="minorEastAsia"/>
          <w:lang w:eastAsia="zh-CN"/>
        </w:rPr>
      </w:pPr>
      <w:r>
        <w:rPr>
          <w:rFonts w:eastAsiaTheme="minorEastAsia"/>
          <w:lang w:eastAsia="zh-CN"/>
        </w:rPr>
        <w:lastRenderedPageBreak/>
        <w:t xml:space="preserve"> </w:t>
      </w:r>
      <w:r w:rsidR="009743A3">
        <w:rPr>
          <w:rFonts w:eastAsiaTheme="minorEastAsia"/>
          <w:noProof/>
          <w:lang w:val="en-US" w:eastAsia="zh-CN"/>
        </w:rPr>
        <w:drawing>
          <wp:inline distT="0" distB="0" distL="0" distR="0">
            <wp:extent cx="4990123" cy="3742592"/>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97" cstate="print"/>
                    <a:srcRect/>
                    <a:stretch>
                      <a:fillRect/>
                    </a:stretch>
                  </pic:blipFill>
                  <pic:spPr bwMode="auto">
                    <a:xfrm>
                      <a:off x="0" y="0"/>
                      <a:ext cx="4991648" cy="3743735"/>
                    </a:xfrm>
                    <a:prstGeom prst="rect">
                      <a:avLst/>
                    </a:prstGeom>
                    <a:noFill/>
                    <a:ln w="9525">
                      <a:noFill/>
                      <a:miter lim="800000"/>
                      <a:headEnd/>
                      <a:tailEnd/>
                    </a:ln>
                  </pic:spPr>
                </pic:pic>
              </a:graphicData>
            </a:graphic>
          </wp:inline>
        </w:drawing>
      </w:r>
    </w:p>
    <w:p w:rsidR="00253A0E" w:rsidRPr="00E153E1" w:rsidRDefault="00B775B9">
      <w:pPr>
        <w:pStyle w:val="BodyText"/>
        <w:jc w:val="center"/>
        <w:rPr>
          <w:rFonts w:eastAsiaTheme="minorEastAsia"/>
          <w:lang w:eastAsia="zh-CN"/>
        </w:rPr>
      </w:pPr>
      <w:r>
        <w:t xml:space="preserve">Figure </w:t>
      </w:r>
      <w:r w:rsidR="00544EE6">
        <w:rPr>
          <w:rFonts w:eastAsiaTheme="minorEastAsia"/>
          <w:lang w:eastAsia="zh-CN"/>
        </w:rPr>
        <w:t>2</w:t>
      </w:r>
      <w:r w:rsidR="00544EE6">
        <w:rPr>
          <w:rFonts w:eastAsiaTheme="minorEastAsia" w:hint="eastAsia"/>
          <w:lang w:eastAsia="zh-CN"/>
        </w:rPr>
        <w:t>3</w:t>
      </w:r>
      <w:r>
        <w:rPr>
          <w:lang w:val="en-US"/>
        </w:rPr>
        <w:t>:</w:t>
      </w:r>
      <w:r>
        <w:rPr>
          <w:rFonts w:eastAsiaTheme="minorEastAsia"/>
          <w:lang w:val="en-US" w:eastAsia="zh-CN"/>
        </w:rPr>
        <w:t xml:space="preserve"> Timing estimation error under </w:t>
      </w:r>
      <w:r>
        <w:rPr>
          <w:rFonts w:eastAsiaTheme="minorEastAsia"/>
          <w:lang w:eastAsia="zh-CN"/>
        </w:rPr>
        <w:t>frequency offset =600 Hz (</w:t>
      </w:r>
      <w:r>
        <w:t>0.15ppm@4GHz</w:t>
      </w:r>
      <w:r>
        <w:rPr>
          <w:rFonts w:eastAsiaTheme="minorEastAsia"/>
          <w:lang w:eastAsia="zh-CN"/>
        </w:rPr>
        <w:t>), TDL-C 3km</w:t>
      </w:r>
    </w:p>
    <w:p w:rsidR="00253A0E" w:rsidRPr="00E153E1" w:rsidRDefault="00253A0E">
      <w:pPr>
        <w:pStyle w:val="BodyText"/>
        <w:rPr>
          <w:rFonts w:eastAsiaTheme="minorEastAsia"/>
          <w:lang w:eastAsia="zh-CN"/>
        </w:rPr>
      </w:pPr>
    </w:p>
    <w:p w:rsidR="00CD0745" w:rsidRPr="00E153E1" w:rsidRDefault="00B775B9" w:rsidP="00CD0745">
      <w:pPr>
        <w:pStyle w:val="BodyText"/>
        <w:rPr>
          <w:rFonts w:eastAsiaTheme="minorEastAsia"/>
          <w:lang w:eastAsia="zh-CN"/>
        </w:rPr>
      </w:pPr>
      <w:r>
        <w:rPr>
          <w:rFonts w:eastAsiaTheme="minorEastAsia"/>
          <w:lang w:eastAsia="zh-CN"/>
        </w:rPr>
        <w:t>CASE2.3: frequency offset =600 Hz (0.15ppm@4GHz), TDL-C 120km</w:t>
      </w:r>
    </w:p>
    <w:p w:rsidR="00253A0E" w:rsidRPr="00E153E1" w:rsidRDefault="00253A0E">
      <w:pPr>
        <w:jc w:val="center"/>
      </w:pPr>
      <w:r w:rsidRPr="00E153E1">
        <w:rPr>
          <w:noProof/>
          <w:lang w:val="en-US" w:eastAsia="zh-CN"/>
        </w:rPr>
        <w:drawing>
          <wp:inline distT="0" distB="0" distL="0" distR="0">
            <wp:extent cx="5033107" cy="377483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98" cstate="print"/>
                    <a:srcRect/>
                    <a:stretch>
                      <a:fillRect/>
                    </a:stretch>
                  </pic:blipFill>
                  <pic:spPr bwMode="auto">
                    <a:xfrm>
                      <a:off x="0" y="0"/>
                      <a:ext cx="5034645" cy="3775983"/>
                    </a:xfrm>
                    <a:prstGeom prst="rect">
                      <a:avLst/>
                    </a:prstGeom>
                    <a:noFill/>
                    <a:ln w="9525">
                      <a:noFill/>
                      <a:miter lim="800000"/>
                      <a:headEnd/>
                      <a:tailEnd/>
                    </a:ln>
                  </pic:spPr>
                </pic:pic>
              </a:graphicData>
            </a:graphic>
          </wp:inline>
        </w:drawing>
      </w:r>
    </w:p>
    <w:p w:rsidR="00253A0E" w:rsidRPr="00E153E1" w:rsidRDefault="00B775B9">
      <w:pPr>
        <w:pStyle w:val="BodyText"/>
        <w:jc w:val="center"/>
        <w:rPr>
          <w:rFonts w:eastAsiaTheme="minorEastAsia"/>
          <w:lang w:eastAsia="zh-CN"/>
        </w:rPr>
      </w:pPr>
      <w:r>
        <w:t xml:space="preserve">Figure </w:t>
      </w:r>
      <w:r w:rsidR="00544EE6">
        <w:rPr>
          <w:rFonts w:eastAsiaTheme="minorEastAsia"/>
          <w:lang w:eastAsia="zh-CN"/>
        </w:rPr>
        <w:t>2</w:t>
      </w:r>
      <w:r w:rsidR="00544EE6">
        <w:rPr>
          <w:rFonts w:eastAsiaTheme="minorEastAsia" w:hint="eastAsia"/>
          <w:lang w:eastAsia="zh-CN"/>
        </w:rPr>
        <w:t>4</w:t>
      </w:r>
      <w:r>
        <w:rPr>
          <w:lang w:val="en-US"/>
        </w:rPr>
        <w:t>:</w:t>
      </w:r>
      <w:r>
        <w:rPr>
          <w:rFonts w:eastAsiaTheme="minorEastAsia"/>
          <w:lang w:val="en-US" w:eastAsia="zh-CN"/>
        </w:rPr>
        <w:t xml:space="preserve"> Timing estimation error under </w:t>
      </w:r>
      <w:r>
        <w:rPr>
          <w:rFonts w:eastAsiaTheme="minorEastAsia"/>
          <w:lang w:eastAsia="zh-CN"/>
        </w:rPr>
        <w:t>frequency offset =600 Hz (0.15ppm@4GHz), TDL-C 120km</w:t>
      </w:r>
    </w:p>
    <w:p w:rsidR="00241419" w:rsidRPr="00E153E1" w:rsidRDefault="00241419" w:rsidP="004B7742">
      <w:pPr>
        <w:pStyle w:val="BodyText"/>
        <w:rPr>
          <w:rFonts w:eastAsiaTheme="minorEastAsia"/>
          <w:lang w:eastAsia="zh-CN"/>
        </w:rPr>
      </w:pPr>
    </w:p>
    <w:p w:rsidR="00896FAF" w:rsidRPr="00E153E1" w:rsidRDefault="00B775B9" w:rsidP="004B7742">
      <w:pPr>
        <w:pStyle w:val="BodyText"/>
        <w:rPr>
          <w:rFonts w:eastAsiaTheme="minorEastAsia"/>
          <w:b/>
          <w:lang w:eastAsia="zh-CN"/>
        </w:rPr>
      </w:pPr>
      <w:r>
        <w:rPr>
          <w:rFonts w:eastAsiaTheme="minorEastAsia"/>
          <w:b/>
          <w:lang w:eastAsia="zh-CN"/>
        </w:rPr>
        <w:lastRenderedPageBreak/>
        <w:t>CASE4: W</w:t>
      </w:r>
      <w:r>
        <w:rPr>
          <w:b/>
        </w:rPr>
        <w:t xml:space="preserve">ith </w:t>
      </w:r>
      <w:r>
        <w:rPr>
          <w:rFonts w:eastAsiaTheme="minorEastAsia"/>
          <w:b/>
          <w:lang w:eastAsia="zh-CN"/>
        </w:rPr>
        <w:t xml:space="preserve">initial timing offset </w:t>
      </w:r>
      <w:r>
        <w:rPr>
          <w:rFonts w:eastAsiaTheme="minorEastAsia" w:hint="eastAsia"/>
          <w:b/>
          <w:lang w:eastAsia="zh-CN"/>
        </w:rPr>
        <w:t>【</w:t>
      </w:r>
      <w:r>
        <w:rPr>
          <w:rFonts w:eastAsiaTheme="minorEastAsia"/>
          <w:b/>
          <w:lang w:eastAsia="zh-CN"/>
        </w:rPr>
        <w:t>LTE format 0 vs NR RACH option4-type1 vs NR RACH option1-type1</w:t>
      </w:r>
      <w:r>
        <w:rPr>
          <w:rFonts w:eastAsiaTheme="minorEastAsia" w:hint="eastAsia"/>
          <w:b/>
          <w:lang w:eastAsia="zh-CN"/>
        </w:rPr>
        <w:t>】</w:t>
      </w:r>
    </w:p>
    <w:p w:rsidR="00896FAF" w:rsidRPr="00E153E1" w:rsidRDefault="00B775B9" w:rsidP="00896FAF">
      <w:pPr>
        <w:pStyle w:val="BodyText"/>
        <w:rPr>
          <w:rFonts w:eastAsiaTheme="minorEastAsia"/>
          <w:lang w:eastAsia="zh-CN"/>
        </w:rPr>
      </w:pPr>
      <w:r>
        <w:rPr>
          <w:rFonts w:eastAsiaTheme="minorEastAsia"/>
          <w:lang w:eastAsia="zh-CN"/>
        </w:rPr>
        <w:t>CASE 4.1: frequency offset =600 Hz (0.15ppm@4GHz), AWGN</w:t>
      </w:r>
    </w:p>
    <w:p w:rsidR="00253A0E" w:rsidRPr="00E153E1" w:rsidRDefault="009743A3">
      <w:pPr>
        <w:pStyle w:val="BodyText"/>
        <w:jc w:val="center"/>
        <w:rPr>
          <w:rFonts w:eastAsiaTheme="minorEastAsia"/>
          <w:lang w:eastAsia="zh-CN"/>
        </w:rPr>
      </w:pPr>
      <w:r>
        <w:rPr>
          <w:rFonts w:eastAsiaTheme="minorEastAsia"/>
          <w:noProof/>
          <w:lang w:val="en-US" w:eastAsia="zh-CN"/>
        </w:rPr>
        <w:drawing>
          <wp:inline distT="0" distB="0" distL="0" distR="0">
            <wp:extent cx="5029200" cy="3576655"/>
            <wp:effectExtent l="0" t="0" r="0" b="0"/>
            <wp:docPr id="13"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9" cstate="print"/>
                    <a:srcRect/>
                    <a:stretch>
                      <a:fillRect/>
                    </a:stretch>
                  </pic:blipFill>
                  <pic:spPr bwMode="auto">
                    <a:xfrm>
                      <a:off x="0" y="0"/>
                      <a:ext cx="5026779" cy="3574933"/>
                    </a:xfrm>
                    <a:prstGeom prst="rect">
                      <a:avLst/>
                    </a:prstGeom>
                    <a:noFill/>
                    <a:ln w="9525">
                      <a:noFill/>
                      <a:miter lim="800000"/>
                      <a:headEnd/>
                      <a:tailEnd/>
                    </a:ln>
                  </pic:spPr>
                </pic:pic>
              </a:graphicData>
            </a:graphic>
          </wp:inline>
        </w:drawing>
      </w:r>
    </w:p>
    <w:p w:rsidR="00253A0E" w:rsidRPr="00E153E1" w:rsidRDefault="00B775B9">
      <w:pPr>
        <w:pStyle w:val="BodyText"/>
        <w:jc w:val="center"/>
        <w:rPr>
          <w:rFonts w:eastAsiaTheme="minorEastAsia"/>
          <w:lang w:eastAsia="zh-CN"/>
        </w:rPr>
      </w:pPr>
      <w:r>
        <w:t xml:space="preserve">Figure </w:t>
      </w:r>
      <w:r w:rsidR="00544EE6">
        <w:rPr>
          <w:rFonts w:eastAsiaTheme="minorEastAsia"/>
          <w:lang w:eastAsia="zh-CN"/>
        </w:rPr>
        <w:t>2</w:t>
      </w:r>
      <w:r w:rsidR="00544EE6">
        <w:rPr>
          <w:rFonts w:eastAsiaTheme="minorEastAsia" w:hint="eastAsia"/>
          <w:lang w:eastAsia="zh-CN"/>
        </w:rPr>
        <w:t>5</w:t>
      </w:r>
      <w:r>
        <w:rPr>
          <w:lang w:val="en-US"/>
        </w:rPr>
        <w:t>:</w:t>
      </w:r>
      <w:r>
        <w:rPr>
          <w:rFonts w:eastAsiaTheme="minorEastAsia"/>
          <w:lang w:val="en-US" w:eastAsia="zh-CN"/>
        </w:rPr>
        <w:t xml:space="preserve"> Timing estimation error under</w:t>
      </w:r>
      <w:r>
        <w:rPr>
          <w:rFonts w:eastAsiaTheme="minorEastAsia"/>
          <w:lang w:eastAsia="zh-CN"/>
        </w:rPr>
        <w:t xml:space="preserve"> frequency offset =600 Hz (0.15ppm@4GHz), AWGN</w:t>
      </w:r>
    </w:p>
    <w:p w:rsidR="00241419" w:rsidRPr="00E153E1" w:rsidRDefault="00241419" w:rsidP="00896FAF">
      <w:pPr>
        <w:pStyle w:val="BodyText"/>
        <w:rPr>
          <w:rFonts w:eastAsiaTheme="minorEastAsia"/>
          <w:lang w:eastAsia="zh-CN"/>
        </w:rPr>
      </w:pPr>
    </w:p>
    <w:p w:rsidR="00896FAF" w:rsidRPr="00E153E1" w:rsidRDefault="00B775B9" w:rsidP="00896FAF">
      <w:pPr>
        <w:pStyle w:val="BodyText"/>
        <w:rPr>
          <w:rFonts w:eastAsiaTheme="minorEastAsia"/>
          <w:lang w:eastAsia="zh-CN"/>
        </w:rPr>
      </w:pPr>
      <w:r>
        <w:rPr>
          <w:rFonts w:eastAsiaTheme="minorEastAsia"/>
          <w:lang w:eastAsia="zh-CN"/>
        </w:rPr>
        <w:t>CASE 4.2: frequency offset =600 Hz (0.15ppm@4GHz), TDL-C 3km</w:t>
      </w:r>
    </w:p>
    <w:p w:rsidR="00253A0E" w:rsidRPr="00E153E1" w:rsidRDefault="009743A3">
      <w:pPr>
        <w:pStyle w:val="BodyText"/>
        <w:jc w:val="center"/>
        <w:rPr>
          <w:rFonts w:eastAsiaTheme="minorEastAsia"/>
          <w:lang w:eastAsia="zh-CN"/>
        </w:rPr>
      </w:pPr>
      <w:r>
        <w:rPr>
          <w:rFonts w:eastAsiaTheme="minorEastAsia"/>
          <w:noProof/>
          <w:lang w:val="en-US" w:eastAsia="zh-CN"/>
        </w:rPr>
        <w:drawing>
          <wp:inline distT="0" distB="0" distL="0" distR="0">
            <wp:extent cx="4724400" cy="3544707"/>
            <wp:effectExtent l="0" t="0" r="0" b="0"/>
            <wp:docPr id="40"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00" cstate="print"/>
                    <a:srcRect/>
                    <a:stretch>
                      <a:fillRect/>
                    </a:stretch>
                  </pic:blipFill>
                  <pic:spPr bwMode="auto">
                    <a:xfrm>
                      <a:off x="0" y="0"/>
                      <a:ext cx="4725897" cy="3545830"/>
                    </a:xfrm>
                    <a:prstGeom prst="rect">
                      <a:avLst/>
                    </a:prstGeom>
                    <a:noFill/>
                    <a:ln w="9525">
                      <a:noFill/>
                      <a:miter lim="800000"/>
                      <a:headEnd/>
                      <a:tailEnd/>
                    </a:ln>
                  </pic:spPr>
                </pic:pic>
              </a:graphicData>
            </a:graphic>
          </wp:inline>
        </w:drawing>
      </w:r>
    </w:p>
    <w:p w:rsidR="00253A0E" w:rsidRPr="00E153E1" w:rsidRDefault="00B775B9">
      <w:pPr>
        <w:pStyle w:val="BodyText"/>
        <w:jc w:val="center"/>
        <w:rPr>
          <w:rFonts w:eastAsiaTheme="minorEastAsia"/>
          <w:lang w:eastAsia="zh-CN"/>
        </w:rPr>
      </w:pPr>
      <w:r>
        <w:t xml:space="preserve">Figure </w:t>
      </w:r>
      <w:r w:rsidR="00544EE6">
        <w:rPr>
          <w:rFonts w:eastAsiaTheme="minorEastAsia"/>
          <w:lang w:eastAsia="zh-CN"/>
        </w:rPr>
        <w:t>2</w:t>
      </w:r>
      <w:r w:rsidR="00544EE6">
        <w:rPr>
          <w:rFonts w:eastAsiaTheme="minorEastAsia" w:hint="eastAsia"/>
          <w:lang w:eastAsia="zh-CN"/>
        </w:rPr>
        <w:t>6</w:t>
      </w:r>
      <w:r>
        <w:rPr>
          <w:lang w:val="en-US"/>
        </w:rPr>
        <w:t>:</w:t>
      </w:r>
      <w:r>
        <w:rPr>
          <w:rFonts w:eastAsiaTheme="minorEastAsia"/>
          <w:lang w:val="en-US" w:eastAsia="zh-CN"/>
        </w:rPr>
        <w:t xml:space="preserve"> Timing estimation error under</w:t>
      </w:r>
      <w:r>
        <w:rPr>
          <w:rFonts w:eastAsiaTheme="minorEastAsia"/>
          <w:lang w:eastAsia="zh-CN"/>
        </w:rPr>
        <w:t xml:space="preserve"> frequency offset =600 Hz (0.15ppm@4GHz), AWGN 3km</w:t>
      </w:r>
    </w:p>
    <w:p w:rsidR="005F527B" w:rsidRPr="00E153E1" w:rsidRDefault="005F527B" w:rsidP="004B7742">
      <w:pPr>
        <w:pStyle w:val="BodyText"/>
        <w:rPr>
          <w:rFonts w:eastAsiaTheme="minorEastAsia"/>
          <w:lang w:eastAsia="zh-CN"/>
        </w:rPr>
      </w:pPr>
    </w:p>
    <w:p w:rsidR="005F527B" w:rsidRPr="00E153E1" w:rsidRDefault="00B775B9" w:rsidP="004B7742">
      <w:pPr>
        <w:pStyle w:val="BodyText"/>
        <w:rPr>
          <w:rFonts w:eastAsiaTheme="minorEastAsia"/>
          <w:b/>
          <w:lang w:eastAsia="zh-CN"/>
        </w:rPr>
      </w:pPr>
      <w:r>
        <w:rPr>
          <w:rFonts w:eastAsiaTheme="minorEastAsia"/>
          <w:b/>
          <w:lang w:eastAsia="zh-CN"/>
        </w:rPr>
        <w:t xml:space="preserve">CASE5: With initial timing offset </w:t>
      </w:r>
      <w:r>
        <w:rPr>
          <w:rFonts w:eastAsiaTheme="minorEastAsia" w:hint="eastAsia"/>
          <w:b/>
          <w:lang w:eastAsia="zh-CN"/>
        </w:rPr>
        <w:t>【</w:t>
      </w:r>
      <w:r>
        <w:rPr>
          <w:rFonts w:eastAsiaTheme="minorEastAsia"/>
          <w:b/>
          <w:lang w:eastAsia="zh-CN"/>
        </w:rPr>
        <w:t>NR RACH option2 vs NR RACH option4</w:t>
      </w:r>
      <w:r>
        <w:rPr>
          <w:rFonts w:eastAsiaTheme="minorEastAsia" w:hint="eastAsia"/>
          <w:b/>
          <w:lang w:eastAsia="zh-CN"/>
        </w:rPr>
        <w:t>】</w:t>
      </w:r>
    </w:p>
    <w:p w:rsidR="00296734" w:rsidRPr="00E153E1" w:rsidRDefault="00296734" w:rsidP="00296734">
      <w:pPr>
        <w:pStyle w:val="BodyText"/>
        <w:rPr>
          <w:rFonts w:eastAsiaTheme="minorEastAsia"/>
          <w:lang w:eastAsia="zh-CN"/>
        </w:rPr>
      </w:pPr>
    </w:p>
    <w:p w:rsidR="00296734" w:rsidRPr="00E153E1" w:rsidRDefault="00B775B9" w:rsidP="00296734">
      <w:pPr>
        <w:pStyle w:val="BodyText"/>
        <w:rPr>
          <w:rFonts w:eastAsiaTheme="minorEastAsia"/>
          <w:lang w:eastAsia="zh-CN"/>
        </w:rPr>
      </w:pPr>
      <w:r>
        <w:rPr>
          <w:rFonts w:eastAsiaTheme="minorEastAsia"/>
          <w:lang w:eastAsia="zh-CN"/>
        </w:rPr>
        <w:t>CASE 5.1: Type1-Ncs=167-AWGN</w:t>
      </w:r>
    </w:p>
    <w:p w:rsidR="00120603" w:rsidRPr="00E153E1" w:rsidRDefault="009743A3" w:rsidP="00296734">
      <w:pPr>
        <w:pStyle w:val="BodyText"/>
        <w:jc w:val="center"/>
        <w:rPr>
          <w:rFonts w:eastAsiaTheme="minorEastAsia"/>
          <w:lang w:eastAsia="zh-CN"/>
        </w:rPr>
      </w:pPr>
      <w:r>
        <w:rPr>
          <w:rFonts w:eastAsiaTheme="minorEastAsia"/>
          <w:noProof/>
          <w:lang w:val="en-US" w:eastAsia="zh-CN"/>
        </w:rPr>
        <w:drawing>
          <wp:inline distT="0" distB="0" distL="0" distR="0">
            <wp:extent cx="5123180" cy="3839210"/>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01" cstate="print"/>
                    <a:srcRect/>
                    <a:stretch>
                      <a:fillRect/>
                    </a:stretch>
                  </pic:blipFill>
                  <pic:spPr bwMode="auto">
                    <a:xfrm>
                      <a:off x="0" y="0"/>
                      <a:ext cx="5123180" cy="3839210"/>
                    </a:xfrm>
                    <a:prstGeom prst="rect">
                      <a:avLst/>
                    </a:prstGeom>
                    <a:noFill/>
                    <a:ln w="9525">
                      <a:noFill/>
                      <a:miter lim="800000"/>
                      <a:headEnd/>
                      <a:tailEnd/>
                    </a:ln>
                  </pic:spPr>
                </pic:pic>
              </a:graphicData>
            </a:graphic>
          </wp:inline>
        </w:drawing>
      </w:r>
    </w:p>
    <w:p w:rsidR="00296734" w:rsidRPr="00E153E1" w:rsidRDefault="00B775B9" w:rsidP="00296734">
      <w:pPr>
        <w:pStyle w:val="BodyText"/>
        <w:jc w:val="center"/>
        <w:rPr>
          <w:rFonts w:eastAsiaTheme="minorEastAsia"/>
          <w:lang w:eastAsia="zh-CN"/>
        </w:rPr>
      </w:pPr>
      <w:r>
        <w:t xml:space="preserve">Figure </w:t>
      </w:r>
      <w:r w:rsidR="00544EE6">
        <w:rPr>
          <w:rFonts w:eastAsiaTheme="minorEastAsia"/>
          <w:lang w:eastAsia="zh-CN"/>
        </w:rPr>
        <w:t>2</w:t>
      </w:r>
      <w:r w:rsidR="00544EE6">
        <w:rPr>
          <w:rFonts w:eastAsiaTheme="minorEastAsia" w:hint="eastAsia"/>
          <w:lang w:eastAsia="zh-CN"/>
        </w:rPr>
        <w:t>7</w:t>
      </w:r>
      <w:r>
        <w:rPr>
          <w:lang w:val="en-US"/>
        </w:rPr>
        <w:t>:</w:t>
      </w:r>
      <w:r>
        <w:rPr>
          <w:rFonts w:eastAsiaTheme="minorEastAsia"/>
          <w:lang w:val="en-US" w:eastAsia="zh-CN"/>
        </w:rPr>
        <w:t xml:space="preserve"> Timing estimation </w:t>
      </w:r>
      <w:r>
        <w:rPr>
          <w:rFonts w:eastAsiaTheme="minorEastAsia"/>
          <w:lang w:eastAsia="zh-CN"/>
        </w:rPr>
        <w:t>performance with type1-Ncs=167, AWGN</w:t>
      </w:r>
    </w:p>
    <w:p w:rsidR="00296734" w:rsidRPr="00544EE6" w:rsidRDefault="00296734" w:rsidP="00296734">
      <w:pPr>
        <w:pStyle w:val="BodyText"/>
        <w:rPr>
          <w:rFonts w:eastAsiaTheme="minorEastAsia"/>
          <w:lang w:eastAsia="zh-CN"/>
        </w:rPr>
      </w:pPr>
    </w:p>
    <w:p w:rsidR="00296734" w:rsidRPr="00E153E1" w:rsidRDefault="00B775B9" w:rsidP="00296734">
      <w:pPr>
        <w:pStyle w:val="BodyText"/>
        <w:rPr>
          <w:rFonts w:eastAsiaTheme="minorEastAsia"/>
          <w:lang w:eastAsia="zh-CN"/>
        </w:rPr>
      </w:pPr>
      <w:r>
        <w:rPr>
          <w:rFonts w:eastAsiaTheme="minorEastAsia"/>
          <w:lang w:eastAsia="zh-CN"/>
        </w:rPr>
        <w:t>CASE 5.2: Type1-Ncs=167-TDL-C 3km/h</w:t>
      </w:r>
    </w:p>
    <w:p w:rsidR="007136CA" w:rsidRPr="00E153E1" w:rsidRDefault="009743A3" w:rsidP="00296734">
      <w:pPr>
        <w:pStyle w:val="BodyText"/>
        <w:jc w:val="center"/>
        <w:rPr>
          <w:rFonts w:eastAsiaTheme="minorEastAsia"/>
          <w:lang w:eastAsia="zh-CN"/>
        </w:rPr>
      </w:pPr>
      <w:r>
        <w:rPr>
          <w:rFonts w:eastAsiaTheme="minorEastAsia"/>
          <w:noProof/>
          <w:lang w:val="en-US" w:eastAsia="zh-CN"/>
        </w:rPr>
        <w:lastRenderedPageBreak/>
        <w:drawing>
          <wp:inline distT="0" distB="0" distL="0" distR="0">
            <wp:extent cx="5118100" cy="3841750"/>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2" cstate="print"/>
                    <a:srcRect/>
                    <a:stretch>
                      <a:fillRect/>
                    </a:stretch>
                  </pic:blipFill>
                  <pic:spPr bwMode="auto">
                    <a:xfrm>
                      <a:off x="0" y="0"/>
                      <a:ext cx="5118100" cy="3841750"/>
                    </a:xfrm>
                    <a:prstGeom prst="rect">
                      <a:avLst/>
                    </a:prstGeom>
                    <a:noFill/>
                    <a:ln w="9525">
                      <a:noFill/>
                      <a:miter lim="800000"/>
                      <a:headEnd/>
                      <a:tailEnd/>
                    </a:ln>
                  </pic:spPr>
                </pic:pic>
              </a:graphicData>
            </a:graphic>
          </wp:inline>
        </w:drawing>
      </w:r>
    </w:p>
    <w:p w:rsidR="00296734" w:rsidRPr="00E153E1" w:rsidRDefault="00B775B9" w:rsidP="00296734">
      <w:pPr>
        <w:pStyle w:val="BodyText"/>
        <w:jc w:val="center"/>
        <w:rPr>
          <w:rFonts w:eastAsiaTheme="minorEastAsia"/>
          <w:lang w:eastAsia="zh-CN"/>
        </w:rPr>
      </w:pPr>
      <w:r>
        <w:t xml:space="preserve">Figure </w:t>
      </w:r>
      <w:r w:rsidR="00544EE6">
        <w:rPr>
          <w:rFonts w:eastAsiaTheme="minorEastAsia"/>
          <w:lang w:eastAsia="zh-CN"/>
        </w:rPr>
        <w:t>2</w:t>
      </w:r>
      <w:r w:rsidR="00544EE6">
        <w:rPr>
          <w:rFonts w:eastAsiaTheme="minorEastAsia" w:hint="eastAsia"/>
          <w:lang w:eastAsia="zh-CN"/>
        </w:rPr>
        <w:t>8</w:t>
      </w:r>
      <w:r>
        <w:rPr>
          <w:lang w:val="en-US"/>
        </w:rPr>
        <w:t>:</w:t>
      </w:r>
      <w:r>
        <w:rPr>
          <w:rFonts w:eastAsiaTheme="minorEastAsia"/>
          <w:lang w:val="en-US" w:eastAsia="zh-CN"/>
        </w:rPr>
        <w:t xml:space="preserve"> Timing estimation </w:t>
      </w:r>
      <w:r>
        <w:rPr>
          <w:rFonts w:eastAsiaTheme="minorEastAsia"/>
          <w:lang w:eastAsia="zh-CN"/>
        </w:rPr>
        <w:t>performance with type1-Ncs=167, TDL-C 3km/h</w:t>
      </w:r>
    </w:p>
    <w:p w:rsidR="0008675B" w:rsidRPr="00E153E1" w:rsidRDefault="0008675B" w:rsidP="004B7742">
      <w:pPr>
        <w:pStyle w:val="BodyText"/>
        <w:rPr>
          <w:rFonts w:eastAsiaTheme="minorEastAsia"/>
          <w:lang w:eastAsia="zh-CN"/>
        </w:rPr>
      </w:pPr>
    </w:p>
    <w:p w:rsidR="004B7742" w:rsidRPr="00E153E1" w:rsidRDefault="00B775B9" w:rsidP="004B7742">
      <w:pPr>
        <w:pStyle w:val="Heading3"/>
      </w:pPr>
      <w:r>
        <w:rPr>
          <w:rFonts w:eastAsiaTheme="minorEastAsia"/>
          <w:lang w:eastAsia="zh-CN"/>
        </w:rPr>
        <w:t>Results analysis</w:t>
      </w:r>
    </w:p>
    <w:p w:rsidR="00CC63C0" w:rsidRPr="00E153E1" w:rsidRDefault="00B775B9" w:rsidP="00EC2842">
      <w:pPr>
        <w:pStyle w:val="BodyText"/>
        <w:jc w:val="both"/>
        <w:rPr>
          <w:rFonts w:eastAsiaTheme="minorEastAsia"/>
          <w:lang w:eastAsia="zh-CN"/>
        </w:rPr>
      </w:pPr>
      <w:r>
        <w:rPr>
          <w:rFonts w:eastAsiaTheme="minorEastAsia"/>
          <w:lang w:eastAsia="zh-CN"/>
        </w:rPr>
        <w:t>In above five subsections from 2.3.1 to 2.3.5, we compare the performance of LTE format 0 / 4 and NR RACH option 1 / 4 in terms of five metrics: PAPR / CM, miss detection, false alarm rate, timing estimation accuracy and MCL.</w:t>
      </w:r>
    </w:p>
    <w:p w:rsidR="00CC63C0" w:rsidRPr="00E153E1" w:rsidRDefault="00B775B9" w:rsidP="00EC2842">
      <w:pPr>
        <w:pStyle w:val="BodyText"/>
        <w:jc w:val="both"/>
        <w:rPr>
          <w:rFonts w:eastAsiaTheme="minorEastAsia"/>
          <w:lang w:eastAsia="zh-CN"/>
        </w:rPr>
      </w:pPr>
      <w:r>
        <w:rPr>
          <w:rFonts w:eastAsiaTheme="minorEastAsia"/>
          <w:lang w:eastAsia="zh-CN"/>
        </w:rPr>
        <w:t xml:space="preserve">The PAPR / CM values of NR RACH option 1/4 are the same as LTE format 0/4, except that the case of </w:t>
      </w:r>
      <w:r>
        <w:rPr>
          <w:rFonts w:eastAsia="Arial Unicode MS" w:cs="Arial"/>
          <w:kern w:val="2"/>
          <w:sz w:val="21"/>
          <w:lang w:eastAsia="zh-CN"/>
        </w:rPr>
        <w:t>NR-Option1-Type1 (Ncs=12) is a little larger.</w:t>
      </w:r>
    </w:p>
    <w:p w:rsidR="00EC2842" w:rsidRPr="00E153E1" w:rsidRDefault="00B775B9" w:rsidP="00EC2842">
      <w:pPr>
        <w:pStyle w:val="BodyText"/>
        <w:jc w:val="both"/>
        <w:rPr>
          <w:rFonts w:eastAsiaTheme="minorEastAsia"/>
          <w:lang w:eastAsia="zh-CN"/>
        </w:rPr>
      </w:pPr>
      <w:r>
        <w:rPr>
          <w:rFonts w:eastAsiaTheme="minorEastAsia"/>
          <w:lang w:eastAsia="zh-CN"/>
        </w:rPr>
        <w:t>For miss detection at</w:t>
      </w:r>
      <w:r>
        <w:t xml:space="preserve"> false alarm rate 0.1%</w:t>
      </w:r>
      <w:r>
        <w:rPr>
          <w:rFonts w:eastAsiaTheme="minorEastAsia"/>
          <w:lang w:eastAsia="zh-CN"/>
        </w:rPr>
        <w:t>, we can observe that with low frequency offset (0 Hz and 600Hz), the miss detection performance</w:t>
      </w:r>
      <w:r>
        <w:t xml:space="preserve"> </w:t>
      </w:r>
      <w:r>
        <w:rPr>
          <w:rFonts w:eastAsiaTheme="minorEastAsia"/>
          <w:lang w:eastAsia="zh-CN"/>
        </w:rPr>
        <w:t>of NR RACH option 4 is worse than LTE format 4 and format 0 as the auto-correlation of short ZC sequence for NR RACH option 4 is small than that of long ZC sequence for LTE format 4 and format 0. With high frequency offset (3.75 KHz and 5 KHz), the miss detection performance of NR RACH option 4 is better than LTE format 4 as NR RACH option 4 has larger SCS and is more insensitive to frequency offset. When the maximum frequency offset (F</w:t>
      </w:r>
      <w:r>
        <w:rPr>
          <w:rFonts w:eastAsiaTheme="minorEastAsia"/>
          <w:vertAlign w:val="subscript"/>
          <w:lang w:eastAsia="zh-CN"/>
        </w:rPr>
        <w:t>offset</w:t>
      </w:r>
      <w:r>
        <w:rPr>
          <w:rFonts w:eastAsiaTheme="minorEastAsia"/>
          <w:lang w:eastAsia="zh-CN"/>
        </w:rPr>
        <w:t>) is 3.75 KHz. For LTE PRACH format 4 where T</w:t>
      </w:r>
      <w:r>
        <w:rPr>
          <w:rFonts w:eastAsiaTheme="minorEastAsia"/>
          <w:vertAlign w:val="subscript"/>
          <w:lang w:eastAsia="zh-CN"/>
        </w:rPr>
        <w:t>seq</w:t>
      </w:r>
      <w:r>
        <w:rPr>
          <w:rFonts w:eastAsiaTheme="minorEastAsia"/>
          <w:lang w:eastAsia="zh-CN"/>
        </w:rPr>
        <w:t>=4096 Ts=133.3us, the normalized phase offset is F</w:t>
      </w:r>
      <w:r>
        <w:rPr>
          <w:rFonts w:eastAsiaTheme="minorEastAsia"/>
          <w:vertAlign w:val="subscript"/>
          <w:lang w:eastAsia="zh-CN"/>
        </w:rPr>
        <w:t>offset</w:t>
      </w:r>
      <w:r>
        <w:rPr>
          <w:rFonts w:eastAsiaTheme="minorEastAsia"/>
          <w:lang w:eastAsia="zh-CN"/>
        </w:rPr>
        <w:t>* T</w:t>
      </w:r>
      <w:r>
        <w:rPr>
          <w:rFonts w:eastAsiaTheme="minorEastAsia"/>
          <w:vertAlign w:val="subscript"/>
          <w:lang w:eastAsia="zh-CN"/>
        </w:rPr>
        <w:t xml:space="preserve">seq </w:t>
      </w:r>
      <w:r>
        <w:rPr>
          <w:rFonts w:eastAsiaTheme="minorEastAsia"/>
          <w:lang w:eastAsia="zh-CN"/>
        </w:rPr>
        <w:t>= 0.5. For NR RACH option 4 where T</w:t>
      </w:r>
      <w:r>
        <w:rPr>
          <w:rFonts w:eastAsiaTheme="minorEastAsia"/>
          <w:vertAlign w:val="subscript"/>
          <w:lang w:eastAsia="zh-CN"/>
        </w:rPr>
        <w:t>seq</w:t>
      </w:r>
      <w:r>
        <w:rPr>
          <w:rFonts w:eastAsiaTheme="minorEastAsia"/>
          <w:lang w:eastAsia="zh-CN"/>
        </w:rPr>
        <w:t xml:space="preserve"> =2048 Ts=66.67us, the normalized phase offset is F</w:t>
      </w:r>
      <w:r>
        <w:rPr>
          <w:rFonts w:eastAsiaTheme="minorEastAsia"/>
          <w:vertAlign w:val="subscript"/>
          <w:lang w:eastAsia="zh-CN"/>
        </w:rPr>
        <w:t>offset</w:t>
      </w:r>
      <w:r>
        <w:rPr>
          <w:rFonts w:eastAsiaTheme="minorEastAsia"/>
          <w:lang w:eastAsia="zh-CN"/>
        </w:rPr>
        <w:t>* T</w:t>
      </w:r>
      <w:r>
        <w:rPr>
          <w:rFonts w:eastAsiaTheme="minorEastAsia"/>
          <w:vertAlign w:val="subscript"/>
          <w:lang w:eastAsia="zh-CN"/>
        </w:rPr>
        <w:t>seq</w:t>
      </w:r>
      <w:r>
        <w:rPr>
          <w:rFonts w:eastAsiaTheme="minorEastAsia"/>
          <w:lang w:eastAsia="zh-CN"/>
        </w:rPr>
        <w:t xml:space="preserve"> = 0.25. When the maximum frequency offset (F</w:t>
      </w:r>
      <w:r>
        <w:rPr>
          <w:rFonts w:eastAsiaTheme="minorEastAsia"/>
          <w:vertAlign w:val="subscript"/>
          <w:lang w:eastAsia="zh-CN"/>
        </w:rPr>
        <w:t>offset</w:t>
      </w:r>
      <w:r>
        <w:rPr>
          <w:rFonts w:eastAsiaTheme="minorEastAsia"/>
          <w:lang w:eastAsia="zh-CN"/>
        </w:rPr>
        <w:t>) is 5 KHz. For LTE PRACH format 4 where T</w:t>
      </w:r>
      <w:r>
        <w:rPr>
          <w:rFonts w:eastAsiaTheme="minorEastAsia"/>
          <w:vertAlign w:val="subscript"/>
          <w:lang w:eastAsia="zh-CN"/>
        </w:rPr>
        <w:t>seq</w:t>
      </w:r>
      <w:r>
        <w:rPr>
          <w:rFonts w:eastAsiaTheme="minorEastAsia"/>
          <w:lang w:eastAsia="zh-CN"/>
        </w:rPr>
        <w:t>=4096 Ts=133.3us, the normalized phase offset is F</w:t>
      </w:r>
      <w:r>
        <w:rPr>
          <w:rFonts w:eastAsiaTheme="minorEastAsia"/>
          <w:vertAlign w:val="subscript"/>
          <w:lang w:eastAsia="zh-CN"/>
        </w:rPr>
        <w:t>offset</w:t>
      </w:r>
      <w:r>
        <w:rPr>
          <w:rFonts w:eastAsiaTheme="minorEastAsia"/>
          <w:lang w:eastAsia="zh-CN"/>
        </w:rPr>
        <w:t>* T</w:t>
      </w:r>
      <w:r>
        <w:rPr>
          <w:rFonts w:eastAsiaTheme="minorEastAsia"/>
          <w:vertAlign w:val="subscript"/>
          <w:lang w:eastAsia="zh-CN"/>
        </w:rPr>
        <w:t xml:space="preserve">seq </w:t>
      </w:r>
      <w:r>
        <w:rPr>
          <w:rFonts w:eastAsiaTheme="minorEastAsia"/>
          <w:lang w:eastAsia="zh-CN"/>
        </w:rPr>
        <w:t>= 0.67. For NR RACH option 4 where T</w:t>
      </w:r>
      <w:r>
        <w:rPr>
          <w:rFonts w:eastAsiaTheme="minorEastAsia"/>
          <w:vertAlign w:val="subscript"/>
          <w:lang w:eastAsia="zh-CN"/>
        </w:rPr>
        <w:t>seq</w:t>
      </w:r>
      <w:r>
        <w:rPr>
          <w:rFonts w:eastAsiaTheme="minorEastAsia"/>
          <w:lang w:eastAsia="zh-CN"/>
        </w:rPr>
        <w:t xml:space="preserve"> =2048 Ts=66.67us, the normalized phase offset is F</w:t>
      </w:r>
      <w:r>
        <w:rPr>
          <w:rFonts w:eastAsiaTheme="minorEastAsia"/>
          <w:vertAlign w:val="subscript"/>
          <w:lang w:eastAsia="zh-CN"/>
        </w:rPr>
        <w:t>offset</w:t>
      </w:r>
      <w:r>
        <w:rPr>
          <w:rFonts w:eastAsiaTheme="minorEastAsia"/>
          <w:lang w:eastAsia="zh-CN"/>
        </w:rPr>
        <w:t>* T</w:t>
      </w:r>
      <w:r>
        <w:rPr>
          <w:rFonts w:eastAsiaTheme="minorEastAsia"/>
          <w:vertAlign w:val="subscript"/>
          <w:lang w:eastAsia="zh-CN"/>
        </w:rPr>
        <w:t>seq</w:t>
      </w:r>
      <w:r>
        <w:rPr>
          <w:rFonts w:eastAsiaTheme="minorEastAsia"/>
          <w:lang w:eastAsia="zh-CN"/>
        </w:rPr>
        <w:t xml:space="preserve"> = 0.33.</w:t>
      </w:r>
    </w:p>
    <w:p w:rsidR="00CC63C0" w:rsidRPr="00E153E1" w:rsidRDefault="00B775B9" w:rsidP="00EC2842">
      <w:pPr>
        <w:pStyle w:val="BodyText"/>
        <w:jc w:val="both"/>
        <w:rPr>
          <w:rFonts w:eastAsiaTheme="minorEastAsia"/>
          <w:lang w:eastAsia="zh-CN"/>
        </w:rPr>
      </w:pPr>
      <w:r>
        <w:rPr>
          <w:rFonts w:eastAsiaTheme="minorEastAsia"/>
          <w:lang w:eastAsia="zh-CN"/>
        </w:rPr>
        <w:t>For timing estimation accuracy, NR RACH option 1 and option 4 have almost the same accuracy as LTE format 0 and format 4, respectively.</w:t>
      </w:r>
    </w:p>
    <w:p w:rsidR="008C6CE3" w:rsidRPr="00E153E1" w:rsidRDefault="00B775B9" w:rsidP="004B7742">
      <w:pPr>
        <w:pStyle w:val="BodyText"/>
        <w:rPr>
          <w:rFonts w:eastAsiaTheme="minorEastAsia"/>
          <w:lang w:eastAsia="zh-CN"/>
        </w:rPr>
      </w:pPr>
      <w:r>
        <w:rPr>
          <w:b/>
          <w:u w:val="single"/>
        </w:rPr>
        <w:t>Observation</w:t>
      </w:r>
      <w:r>
        <w:rPr>
          <w:rFonts w:eastAsiaTheme="minorEastAsia"/>
          <w:b/>
          <w:u w:val="single"/>
          <w:lang w:eastAsia="zh-CN"/>
        </w:rPr>
        <w:t xml:space="preserve"> 7</w:t>
      </w:r>
      <w:r>
        <w:t xml:space="preserve">: </w:t>
      </w:r>
      <w:r>
        <w:rPr>
          <w:rFonts w:eastAsiaTheme="minorEastAsia"/>
          <w:lang w:eastAsia="zh-CN"/>
        </w:rPr>
        <w:t xml:space="preserve">NR RACH </w:t>
      </w:r>
      <w:r>
        <w:rPr>
          <w:rFonts w:eastAsia="SimSun"/>
          <w:lang w:eastAsia="zh-CN"/>
        </w:rPr>
        <w:t xml:space="preserve">option 4 with </w:t>
      </w:r>
      <w:r>
        <w:rPr>
          <w:rFonts w:eastAsiaTheme="minorEastAsia"/>
          <w:lang w:eastAsia="zh-CN"/>
        </w:rPr>
        <w:t>two-</w:t>
      </w:r>
      <w:r>
        <w:rPr>
          <w:rFonts w:eastAsia="SimSun"/>
          <w:lang w:eastAsia="zh-CN"/>
        </w:rPr>
        <w:t xml:space="preserve">stage </w:t>
      </w:r>
      <w:r>
        <w:rPr>
          <w:lang w:eastAsia="zh-CN"/>
        </w:rPr>
        <w:t>sequence</w:t>
      </w:r>
      <w:r>
        <w:rPr>
          <w:rFonts w:eastAsiaTheme="minorEastAsia"/>
          <w:lang w:eastAsia="zh-CN"/>
        </w:rPr>
        <w:t xml:space="preserve"> can achieve a better performance than LTE </w:t>
      </w:r>
      <w:r>
        <w:rPr>
          <w:rFonts w:eastAsia="SimSun"/>
          <w:lang w:eastAsia="zh-CN"/>
        </w:rPr>
        <w:t xml:space="preserve">RACH preamble with </w:t>
      </w:r>
      <w:r>
        <w:rPr>
          <w:rFonts w:eastAsiaTheme="minorEastAsia"/>
          <w:lang w:eastAsia="zh-CN"/>
        </w:rPr>
        <w:t>one-</w:t>
      </w:r>
      <w:r>
        <w:rPr>
          <w:rFonts w:eastAsia="SimSun"/>
          <w:lang w:eastAsia="zh-CN"/>
        </w:rPr>
        <w:t xml:space="preserve">stage </w:t>
      </w:r>
      <w:r>
        <w:rPr>
          <w:lang w:eastAsia="zh-CN"/>
        </w:rPr>
        <w:t>sequence</w:t>
      </w:r>
      <w:r>
        <w:rPr>
          <w:rFonts w:eastAsiaTheme="minorEastAsia"/>
          <w:lang w:eastAsia="zh-CN"/>
        </w:rPr>
        <w:t xml:space="preserve"> with large </w:t>
      </w:r>
      <w:r>
        <w:rPr>
          <w:rFonts w:eastAsia="SimSun"/>
          <w:lang w:eastAsia="zh-CN"/>
        </w:rPr>
        <w:t>frequency offse</w:t>
      </w:r>
      <w:r>
        <w:rPr>
          <w:rFonts w:eastAsiaTheme="minorEastAsia"/>
          <w:lang w:eastAsia="zh-CN"/>
        </w:rPr>
        <w:t>t.</w:t>
      </w:r>
    </w:p>
    <w:p w:rsidR="00C76F83" w:rsidRPr="00E153E1" w:rsidRDefault="00B775B9" w:rsidP="00C76F83">
      <w:pPr>
        <w:pStyle w:val="BodyText"/>
        <w:rPr>
          <w:rFonts w:eastAsia="SimSun"/>
          <w:lang w:eastAsia="zh-CN"/>
        </w:rPr>
      </w:pPr>
      <w:r>
        <w:rPr>
          <w:rFonts w:eastAsia="SimSun"/>
          <w:b/>
          <w:u w:val="single"/>
          <w:lang w:eastAsia="zh-CN"/>
        </w:rPr>
        <w:t>Proposal 2</w:t>
      </w:r>
      <w:r>
        <w:rPr>
          <w:rFonts w:eastAsia="SimSun"/>
          <w:b/>
          <w:lang w:eastAsia="zh-CN"/>
        </w:rPr>
        <w:t xml:space="preserve">: </w:t>
      </w:r>
      <w:r>
        <w:rPr>
          <w:rFonts w:eastAsiaTheme="minorEastAsia"/>
          <w:lang w:eastAsia="zh-CN"/>
        </w:rPr>
        <w:t xml:space="preserve">NR RACH </w:t>
      </w:r>
      <w:r>
        <w:rPr>
          <w:rFonts w:eastAsia="SimSun"/>
          <w:lang w:eastAsia="zh-CN"/>
        </w:rPr>
        <w:t xml:space="preserve">option 4 should be considered for RA Msg1 for </w:t>
      </w:r>
      <w:r>
        <w:rPr>
          <w:rFonts w:eastAsiaTheme="minorEastAsia"/>
          <w:lang w:eastAsia="zh-CN"/>
        </w:rPr>
        <w:t>good</w:t>
      </w:r>
      <w:r>
        <w:rPr>
          <w:rFonts w:eastAsia="SimSun"/>
          <w:lang w:eastAsia="zh-CN"/>
        </w:rPr>
        <w:t xml:space="preserve"> detection performance and </w:t>
      </w:r>
      <w:r>
        <w:rPr>
          <w:rFonts w:eastAsiaTheme="minorEastAsia"/>
          <w:lang w:eastAsia="zh-CN"/>
        </w:rPr>
        <w:t>capacity to increase the number of preambles exponentially</w:t>
      </w:r>
      <w:r>
        <w:rPr>
          <w:rFonts w:eastAsia="SimSun"/>
          <w:lang w:eastAsia="zh-CN"/>
        </w:rPr>
        <w:t>.</w:t>
      </w:r>
    </w:p>
    <w:p w:rsidR="00A25630" w:rsidRPr="00E153E1" w:rsidRDefault="00A25630" w:rsidP="004B7742">
      <w:pPr>
        <w:pStyle w:val="BodyText"/>
        <w:rPr>
          <w:rFonts w:eastAsiaTheme="minorEastAsia"/>
          <w:lang w:eastAsia="zh-CN"/>
        </w:rPr>
      </w:pPr>
    </w:p>
    <w:p w:rsidR="000859B2" w:rsidRPr="00E153E1" w:rsidRDefault="00B775B9" w:rsidP="00236BFD">
      <w:pPr>
        <w:pStyle w:val="Heading1"/>
        <w:ind w:left="360"/>
      </w:pPr>
      <w:r>
        <w:lastRenderedPageBreak/>
        <w:t>Conclusion</w:t>
      </w:r>
    </w:p>
    <w:p w:rsidR="006C09A2" w:rsidRPr="00E153E1" w:rsidRDefault="00B775B9" w:rsidP="00E42762">
      <w:r>
        <w:t xml:space="preserve">This paper discusses the </w:t>
      </w:r>
      <w:r>
        <w:rPr>
          <w:rFonts w:eastAsiaTheme="minorEastAsia"/>
          <w:lang w:eastAsia="zh-CN"/>
        </w:rPr>
        <w:t>new u</w:t>
      </w:r>
      <w:r>
        <w:t xml:space="preserve">se </w:t>
      </w:r>
      <w:r>
        <w:rPr>
          <w:rFonts w:eastAsiaTheme="minorEastAsia"/>
          <w:lang w:eastAsia="zh-CN"/>
        </w:rPr>
        <w:t>c</w:t>
      </w:r>
      <w:r>
        <w:t xml:space="preserve">ases for RACH </w:t>
      </w:r>
      <w:r>
        <w:rPr>
          <w:rFonts w:eastAsiaTheme="minorEastAsia"/>
          <w:lang w:eastAsia="zh-CN"/>
        </w:rPr>
        <w:t>d</w:t>
      </w:r>
      <w:r>
        <w:t xml:space="preserve">esign in NR </w:t>
      </w:r>
      <w:r>
        <w:rPr>
          <w:rFonts w:eastAsiaTheme="minorEastAsia"/>
          <w:lang w:eastAsia="zh-CN"/>
        </w:rPr>
        <w:t xml:space="preserve">and </w:t>
      </w:r>
      <w:r>
        <w:t>NR RACH preamble sequence design. We have the following observations:</w:t>
      </w:r>
    </w:p>
    <w:p w:rsidR="006C09A2" w:rsidRPr="00E153E1" w:rsidRDefault="00B775B9" w:rsidP="00E42762">
      <w:pPr>
        <w:rPr>
          <w:rFonts w:eastAsiaTheme="minorEastAsia"/>
          <w:lang w:eastAsia="zh-CN"/>
        </w:rPr>
      </w:pPr>
      <w:r>
        <w:rPr>
          <w:b/>
          <w:u w:val="single"/>
        </w:rPr>
        <w:t>Observation 1</w:t>
      </w:r>
      <w:r>
        <w:t xml:space="preserve">: </w:t>
      </w:r>
      <w:r>
        <w:rPr>
          <w:rFonts w:eastAsiaTheme="minorEastAsia"/>
          <w:lang w:eastAsia="zh-CN"/>
        </w:rPr>
        <w:t>For</w:t>
      </w:r>
      <w:r>
        <w:rPr>
          <w:rFonts w:eastAsiaTheme="minorEastAsia"/>
          <w:lang w:val="en-US" w:eastAsia="zh-CN"/>
        </w:rPr>
        <w:t xml:space="preserve"> supporting association between DL </w:t>
      </w:r>
      <w:r>
        <w:rPr>
          <w:lang w:val="sv-SE"/>
        </w:rPr>
        <w:t>signal/channel</w:t>
      </w:r>
      <w:r>
        <w:rPr>
          <w:rFonts w:eastAsiaTheme="minorEastAsia"/>
          <w:lang w:val="en-US" w:eastAsia="zh-CN"/>
        </w:rPr>
        <w:t xml:space="preserve"> (e.g., SS blocks) and RACH </w:t>
      </w:r>
      <w:r>
        <w:rPr>
          <w:lang w:val="en-US"/>
        </w:rPr>
        <w:t>preamble indices for initial access</w:t>
      </w:r>
      <w:r>
        <w:rPr>
          <w:rFonts w:eastAsiaTheme="minorEastAsia"/>
          <w:lang w:val="en-US" w:eastAsia="zh-CN"/>
        </w:rPr>
        <w:t xml:space="preserve">, and </w:t>
      </w:r>
      <w:r>
        <w:t xml:space="preserve">correspondence of UL Tx beam and UL Rx </w:t>
      </w:r>
      <w:r>
        <w:rPr>
          <w:rFonts w:eastAsiaTheme="minorEastAsia"/>
          <w:lang w:eastAsia="zh-CN"/>
        </w:rPr>
        <w:t xml:space="preserve">beam at the UE </w:t>
      </w:r>
      <w:r>
        <w:rPr>
          <w:lang w:val="en-US"/>
        </w:rPr>
        <w:t>for initial access</w:t>
      </w:r>
      <w:r>
        <w:rPr>
          <w:rFonts w:eastAsiaTheme="minorEastAsia"/>
          <w:lang w:eastAsia="zh-CN"/>
        </w:rPr>
        <w:t>, the capacity of RACH preamble is required to be proportional to the number of supported PRACH users times th</w:t>
      </w:r>
      <w:r>
        <w:rPr>
          <w:lang w:val="en-US"/>
        </w:rPr>
        <w:t>e maximum number of SS-blocks within SS burst set, L</w:t>
      </w:r>
      <w:r>
        <w:t>.</w:t>
      </w:r>
    </w:p>
    <w:p w:rsidR="00954898" w:rsidRPr="00E153E1" w:rsidRDefault="00B775B9" w:rsidP="00E42762">
      <w:pPr>
        <w:rPr>
          <w:rFonts w:eastAsiaTheme="minorEastAsia"/>
          <w:lang w:eastAsia="zh-CN"/>
        </w:rPr>
      </w:pPr>
      <w:r>
        <w:rPr>
          <w:b/>
          <w:u w:val="single"/>
        </w:rPr>
        <w:t>Observation 2:</w:t>
      </w:r>
      <w:r>
        <w:t xml:space="preserve"> </w:t>
      </w:r>
      <w:r>
        <w:rPr>
          <w:rFonts w:eastAsiaTheme="minorEastAsia"/>
          <w:lang w:eastAsia="zh-CN"/>
        </w:rPr>
        <w:t>For n</w:t>
      </w:r>
      <w:r>
        <w:t>on-contention based beam failure recovery based on PRACH channel</w:t>
      </w:r>
      <w:r>
        <w:rPr>
          <w:rFonts w:eastAsiaTheme="minorEastAsia"/>
          <w:lang w:eastAsia="zh-CN"/>
        </w:rPr>
        <w:t>, the capacity of RACH preamble depends on the number of users which carry on</w:t>
      </w:r>
      <w:r>
        <w:t xml:space="preserve"> beam failure recovery request transmission</w:t>
      </w:r>
      <w:r>
        <w:rPr>
          <w:rFonts w:eastAsiaTheme="minorEastAsia"/>
          <w:lang w:eastAsia="zh-CN"/>
        </w:rPr>
        <w:t xml:space="preserve"> multiplied with </w:t>
      </w:r>
      <w:r>
        <w:t>the number of beams.</w:t>
      </w:r>
    </w:p>
    <w:p w:rsidR="005D6D4F" w:rsidRPr="00E153E1" w:rsidRDefault="00B775B9" w:rsidP="00E42762">
      <w:pPr>
        <w:rPr>
          <w:rFonts w:eastAsiaTheme="minorEastAsia"/>
          <w:lang w:eastAsia="zh-CN"/>
        </w:rPr>
      </w:pPr>
      <w:r>
        <w:rPr>
          <w:b/>
          <w:u w:val="single"/>
        </w:rPr>
        <w:t>Observation 3:</w:t>
      </w:r>
      <w:r>
        <w:t xml:space="preserve"> </w:t>
      </w:r>
      <w:r>
        <w:rPr>
          <w:rFonts w:eastAsiaTheme="minorEastAsia"/>
          <w:lang w:eastAsia="zh-CN"/>
        </w:rPr>
        <w:t>New RACH preamble format can be considered in the procedure of b</w:t>
      </w:r>
      <w:r>
        <w:rPr>
          <w:lang w:eastAsia="en-US"/>
        </w:rPr>
        <w:t>eam</w:t>
      </w:r>
      <w:r>
        <w:rPr>
          <w:rFonts w:eastAsiaTheme="minorEastAsia"/>
          <w:lang w:eastAsia="zh-CN"/>
        </w:rPr>
        <w:t xml:space="preserve"> r</w:t>
      </w:r>
      <w:r>
        <w:rPr>
          <w:lang w:eastAsia="en-US"/>
        </w:rPr>
        <w:t>ecovery</w:t>
      </w:r>
      <w:r>
        <w:rPr>
          <w:rFonts w:eastAsiaTheme="minorEastAsia"/>
          <w:lang w:eastAsia="zh-CN"/>
        </w:rPr>
        <w:t>, where t</w:t>
      </w:r>
      <w:r>
        <w:t xml:space="preserve">he </w:t>
      </w:r>
      <w:r>
        <w:rPr>
          <w:rFonts w:eastAsiaTheme="minorEastAsia"/>
          <w:lang w:eastAsia="zh-CN"/>
        </w:rPr>
        <w:t>CP length can be shorter than normal CP length of RACH preamble format</w:t>
      </w:r>
      <w:r>
        <w:t>.</w:t>
      </w:r>
    </w:p>
    <w:p w:rsidR="005D6D4F" w:rsidRPr="00E153E1" w:rsidRDefault="00B775B9" w:rsidP="00E42762">
      <w:pPr>
        <w:rPr>
          <w:rFonts w:eastAsiaTheme="minorEastAsia"/>
          <w:lang w:eastAsia="zh-CN"/>
        </w:rPr>
      </w:pPr>
      <w:r>
        <w:rPr>
          <w:b/>
          <w:u w:val="single"/>
        </w:rPr>
        <w:t>Observation 4</w:t>
      </w:r>
      <w:r>
        <w:t>: The impact of out-of-sync recovery requests on the capacity of RACH preamble is similar to beam recovery requests</w:t>
      </w:r>
      <w:r>
        <w:rPr>
          <w:rFonts w:eastAsiaTheme="minorEastAsia"/>
          <w:lang w:eastAsia="zh-CN"/>
        </w:rPr>
        <w:t>, which depends on the number of users which carry on</w:t>
      </w:r>
      <w:r>
        <w:t xml:space="preserve"> beam failure recovery request transmission</w:t>
      </w:r>
      <w:r>
        <w:rPr>
          <w:rFonts w:eastAsiaTheme="minorEastAsia"/>
          <w:lang w:eastAsia="zh-CN"/>
        </w:rPr>
        <w:t xml:space="preserve"> multiplied with </w:t>
      </w:r>
      <w:r>
        <w:t>the number of beams</w:t>
      </w:r>
      <w:r>
        <w:rPr>
          <w:rFonts w:eastAsiaTheme="minorEastAsia"/>
          <w:lang w:eastAsia="zh-CN"/>
        </w:rPr>
        <w:t>. The same RACH preamble format can be considered in the procedure of b</w:t>
      </w:r>
      <w:r>
        <w:rPr>
          <w:lang w:eastAsia="en-US"/>
        </w:rPr>
        <w:t>eam</w:t>
      </w:r>
      <w:r>
        <w:rPr>
          <w:rFonts w:eastAsiaTheme="minorEastAsia"/>
          <w:lang w:eastAsia="zh-CN"/>
        </w:rPr>
        <w:t xml:space="preserve"> r</w:t>
      </w:r>
      <w:r>
        <w:rPr>
          <w:lang w:eastAsia="en-US"/>
        </w:rPr>
        <w:t>ecovery</w:t>
      </w:r>
      <w:r>
        <w:rPr>
          <w:rFonts w:eastAsiaTheme="minorEastAsia"/>
          <w:lang w:eastAsia="zh-CN"/>
        </w:rPr>
        <w:t>, where t</w:t>
      </w:r>
      <w:r>
        <w:t xml:space="preserve">he </w:t>
      </w:r>
      <w:r>
        <w:rPr>
          <w:rFonts w:eastAsiaTheme="minorEastAsia"/>
          <w:lang w:eastAsia="zh-CN"/>
        </w:rPr>
        <w:t>CP length can be shorter than normal CP length of RACH preamble format.</w:t>
      </w:r>
    </w:p>
    <w:p w:rsidR="005D6D4F" w:rsidRPr="00E153E1" w:rsidRDefault="00B775B9" w:rsidP="00E42762">
      <w:pPr>
        <w:rPr>
          <w:rFonts w:eastAsiaTheme="minorEastAsia"/>
          <w:lang w:eastAsia="zh-CN"/>
        </w:rPr>
      </w:pPr>
      <w:r>
        <w:rPr>
          <w:b/>
          <w:u w:val="single"/>
        </w:rPr>
        <w:t>Observation 5</w:t>
      </w:r>
      <w:r>
        <w:t xml:space="preserve">: </w:t>
      </w:r>
      <w:r>
        <w:rPr>
          <w:rFonts w:eastAsiaTheme="minorEastAsia"/>
          <w:lang w:eastAsia="zh-CN"/>
        </w:rPr>
        <w:t>F</w:t>
      </w:r>
      <w:r>
        <w:t>or a contention-based on-demand SI request scheme</w:t>
      </w:r>
      <w:r>
        <w:rPr>
          <w:rFonts w:eastAsiaTheme="minorEastAsia"/>
          <w:lang w:eastAsia="zh-CN"/>
        </w:rPr>
        <w:t>, solution 1 and solution 2 are preferred due to l</w:t>
      </w:r>
      <w:r>
        <w:t xml:space="preserve">ower latency </w:t>
      </w:r>
      <w:r>
        <w:rPr>
          <w:rFonts w:eastAsiaTheme="minorEastAsia"/>
          <w:lang w:eastAsia="zh-CN"/>
        </w:rPr>
        <w:t xml:space="preserve">and </w:t>
      </w:r>
      <w:r>
        <w:t>significant power savings</w:t>
      </w:r>
      <w:r>
        <w:rPr>
          <w:rFonts w:eastAsiaTheme="minorEastAsia"/>
          <w:lang w:eastAsia="zh-CN"/>
        </w:rPr>
        <w:t xml:space="preserve"> over solution 3.</w:t>
      </w:r>
    </w:p>
    <w:p w:rsidR="007F0CA7" w:rsidRPr="00E153E1" w:rsidRDefault="00B775B9" w:rsidP="00E42762">
      <w:pPr>
        <w:rPr>
          <w:rFonts w:eastAsiaTheme="minorEastAsia"/>
          <w:lang w:eastAsia="zh-CN"/>
        </w:rPr>
      </w:pPr>
      <w:r>
        <w:rPr>
          <w:b/>
          <w:u w:val="single"/>
        </w:rPr>
        <w:t>Observation</w:t>
      </w:r>
      <w:r>
        <w:rPr>
          <w:rFonts w:eastAsiaTheme="minorEastAsia"/>
          <w:b/>
          <w:u w:val="single"/>
          <w:lang w:eastAsia="zh-CN"/>
        </w:rPr>
        <w:t xml:space="preserve"> 6</w:t>
      </w:r>
      <w:r>
        <w:t xml:space="preserve">: </w:t>
      </w:r>
      <w:r>
        <w:rPr>
          <w:rFonts w:eastAsiaTheme="minorEastAsia"/>
          <w:lang w:eastAsia="zh-CN"/>
        </w:rPr>
        <w:t xml:space="preserve">NR RACH </w:t>
      </w:r>
      <w:r>
        <w:rPr>
          <w:rFonts w:eastAsia="SimSun"/>
          <w:lang w:eastAsia="zh-CN"/>
        </w:rPr>
        <w:t xml:space="preserve">option 4 with </w:t>
      </w:r>
      <w:r>
        <w:rPr>
          <w:rFonts w:eastAsiaTheme="minorEastAsia"/>
          <w:lang w:eastAsia="zh-CN"/>
        </w:rPr>
        <w:t>multi-</w:t>
      </w:r>
      <w:r>
        <w:rPr>
          <w:rFonts w:eastAsia="SimSun"/>
          <w:lang w:eastAsia="zh-CN"/>
        </w:rPr>
        <w:t xml:space="preserve">stage </w:t>
      </w:r>
      <w:r>
        <w:rPr>
          <w:lang w:eastAsia="zh-CN"/>
        </w:rPr>
        <w:t>sequence</w:t>
      </w:r>
      <w:r>
        <w:rPr>
          <w:rFonts w:eastAsiaTheme="minorEastAsia"/>
          <w:lang w:eastAsia="zh-CN"/>
        </w:rPr>
        <w:t xml:space="preserve"> can provide more robust timing offset estimation under the impact of </w:t>
      </w:r>
      <w:r>
        <w:rPr>
          <w:rFonts w:eastAsia="SimSun"/>
          <w:lang w:eastAsia="zh-CN"/>
        </w:rPr>
        <w:t xml:space="preserve">frequency offset than RACH preamble with </w:t>
      </w:r>
      <w:r>
        <w:rPr>
          <w:rFonts w:eastAsiaTheme="minorEastAsia"/>
          <w:lang w:eastAsia="zh-CN"/>
        </w:rPr>
        <w:t>one-</w:t>
      </w:r>
      <w:r>
        <w:rPr>
          <w:rFonts w:eastAsia="SimSun"/>
          <w:lang w:eastAsia="zh-CN"/>
        </w:rPr>
        <w:t xml:space="preserve">stage </w:t>
      </w:r>
      <w:r>
        <w:rPr>
          <w:lang w:eastAsia="zh-CN"/>
        </w:rPr>
        <w:t>sequence</w:t>
      </w:r>
      <w:r>
        <w:rPr>
          <w:rFonts w:eastAsiaTheme="minorEastAsia"/>
          <w:lang w:eastAsia="zh-CN"/>
        </w:rPr>
        <w:t>.</w:t>
      </w:r>
    </w:p>
    <w:p w:rsidR="00327D39" w:rsidRPr="00E153E1" w:rsidRDefault="00B775B9" w:rsidP="00E42762">
      <w:pPr>
        <w:rPr>
          <w:rFonts w:eastAsiaTheme="minorEastAsia"/>
          <w:lang w:eastAsia="zh-CN"/>
        </w:rPr>
      </w:pPr>
      <w:r>
        <w:rPr>
          <w:b/>
          <w:u w:val="single"/>
        </w:rPr>
        <w:t>Observation</w:t>
      </w:r>
      <w:r>
        <w:rPr>
          <w:rFonts w:eastAsiaTheme="minorEastAsia"/>
          <w:b/>
          <w:u w:val="single"/>
          <w:lang w:eastAsia="zh-CN"/>
        </w:rPr>
        <w:t xml:space="preserve"> 7</w:t>
      </w:r>
      <w:r>
        <w:t xml:space="preserve">: </w:t>
      </w:r>
      <w:r>
        <w:rPr>
          <w:rFonts w:eastAsiaTheme="minorEastAsia"/>
          <w:lang w:eastAsia="zh-CN"/>
        </w:rPr>
        <w:t xml:space="preserve">NR RACH </w:t>
      </w:r>
      <w:r>
        <w:rPr>
          <w:rFonts w:eastAsia="SimSun"/>
          <w:lang w:eastAsia="zh-CN"/>
        </w:rPr>
        <w:t xml:space="preserve">option 4 with </w:t>
      </w:r>
      <w:r>
        <w:rPr>
          <w:rFonts w:eastAsiaTheme="minorEastAsia"/>
          <w:lang w:eastAsia="zh-CN"/>
        </w:rPr>
        <w:t>two-</w:t>
      </w:r>
      <w:r>
        <w:rPr>
          <w:rFonts w:eastAsia="SimSun"/>
          <w:lang w:eastAsia="zh-CN"/>
        </w:rPr>
        <w:t xml:space="preserve">stage </w:t>
      </w:r>
      <w:r>
        <w:rPr>
          <w:lang w:eastAsia="zh-CN"/>
        </w:rPr>
        <w:t>sequence</w:t>
      </w:r>
      <w:r>
        <w:rPr>
          <w:rFonts w:eastAsiaTheme="minorEastAsia"/>
          <w:lang w:eastAsia="zh-CN"/>
        </w:rPr>
        <w:t xml:space="preserve"> can achieve a better performance than LTE </w:t>
      </w:r>
      <w:r>
        <w:rPr>
          <w:rFonts w:eastAsia="SimSun"/>
          <w:lang w:eastAsia="zh-CN"/>
        </w:rPr>
        <w:t xml:space="preserve">RACH preamble with </w:t>
      </w:r>
      <w:r>
        <w:rPr>
          <w:rFonts w:eastAsiaTheme="minorEastAsia"/>
          <w:lang w:eastAsia="zh-CN"/>
        </w:rPr>
        <w:t>one-</w:t>
      </w:r>
      <w:r>
        <w:rPr>
          <w:rFonts w:eastAsia="SimSun"/>
          <w:lang w:eastAsia="zh-CN"/>
        </w:rPr>
        <w:t xml:space="preserve">stage </w:t>
      </w:r>
      <w:r>
        <w:rPr>
          <w:lang w:eastAsia="zh-CN"/>
        </w:rPr>
        <w:t>sequence</w:t>
      </w:r>
      <w:r>
        <w:rPr>
          <w:rFonts w:eastAsiaTheme="minorEastAsia"/>
          <w:lang w:eastAsia="zh-CN"/>
        </w:rPr>
        <w:t xml:space="preserve"> with large </w:t>
      </w:r>
      <w:r>
        <w:rPr>
          <w:rFonts w:eastAsia="SimSun"/>
          <w:lang w:eastAsia="zh-CN"/>
        </w:rPr>
        <w:t>frequency offse</w:t>
      </w:r>
      <w:r>
        <w:rPr>
          <w:rFonts w:eastAsiaTheme="minorEastAsia"/>
          <w:lang w:eastAsia="zh-CN"/>
        </w:rPr>
        <w:t>t.</w:t>
      </w:r>
    </w:p>
    <w:p w:rsidR="00E42762" w:rsidRPr="00E153E1" w:rsidRDefault="00B775B9" w:rsidP="00E42762">
      <w:pPr>
        <w:rPr>
          <w:rFonts w:eastAsiaTheme="minorEastAsia"/>
          <w:lang w:eastAsia="zh-CN"/>
        </w:rPr>
      </w:pPr>
      <w:r>
        <w:t xml:space="preserve">Based on the </w:t>
      </w:r>
      <w:r>
        <w:rPr>
          <w:rFonts w:eastAsiaTheme="minorEastAsia"/>
          <w:lang w:eastAsia="zh-CN"/>
        </w:rPr>
        <w:t xml:space="preserve">above </w:t>
      </w:r>
      <w:r>
        <w:t>analysis, we propose:</w:t>
      </w:r>
    </w:p>
    <w:p w:rsidR="00A43173" w:rsidRPr="00E153E1" w:rsidRDefault="00B775B9">
      <w:pPr>
        <w:pStyle w:val="maintext"/>
        <w:numPr>
          <w:ilvl w:val="0"/>
          <w:numId w:val="2"/>
        </w:numPr>
        <w:spacing w:after="0"/>
        <w:ind w:firstLineChars="0"/>
        <w:rPr>
          <w:lang w:val="en-US"/>
        </w:rPr>
      </w:pPr>
      <w:r>
        <w:rPr>
          <w:b/>
          <w:u w:val="single"/>
        </w:rPr>
        <w:t>Proposal 1</w:t>
      </w:r>
      <w:r>
        <w:rPr>
          <w:b/>
        </w:rPr>
        <w:t>:</w:t>
      </w:r>
      <w:r>
        <w:rPr>
          <w:rFonts w:eastAsiaTheme="minorEastAsia"/>
          <w:lang w:eastAsia="zh-CN"/>
        </w:rPr>
        <w:t xml:space="preserve"> It is necessary to consider </w:t>
      </w:r>
      <w:r>
        <w:rPr>
          <w:rFonts w:eastAsia="SimSun"/>
          <w:lang w:eastAsia="zh-CN"/>
        </w:rPr>
        <w:t>NR RACH</w:t>
      </w:r>
      <w:r>
        <w:rPr>
          <w:rFonts w:eastAsiaTheme="minorEastAsia"/>
          <w:lang w:eastAsia="zh-CN"/>
        </w:rPr>
        <w:t xml:space="preserve"> capacity enhancement for the four use cases in section 2.</w:t>
      </w:r>
    </w:p>
    <w:p w:rsidR="00E760DA" w:rsidRPr="00E153E1" w:rsidRDefault="00B775B9" w:rsidP="00E760DA">
      <w:pPr>
        <w:pStyle w:val="maintext"/>
        <w:numPr>
          <w:ilvl w:val="0"/>
          <w:numId w:val="2"/>
        </w:numPr>
        <w:spacing w:after="0"/>
        <w:ind w:firstLineChars="0"/>
      </w:pPr>
      <w:r>
        <w:rPr>
          <w:b/>
          <w:u w:val="single"/>
        </w:rPr>
        <w:t>Proposal 2</w:t>
      </w:r>
      <w:r>
        <w:t>: NR RACH</w:t>
      </w:r>
      <w:r>
        <w:rPr>
          <w:rFonts w:eastAsiaTheme="minorEastAsia"/>
          <w:lang w:eastAsia="zh-CN"/>
        </w:rPr>
        <w:t xml:space="preserve"> </w:t>
      </w:r>
      <w:r>
        <w:t xml:space="preserve">option 4 should be considered for RA Msg1 for </w:t>
      </w:r>
      <w:r>
        <w:rPr>
          <w:rFonts w:eastAsiaTheme="minorEastAsia"/>
          <w:lang w:eastAsia="zh-CN"/>
        </w:rPr>
        <w:t>good</w:t>
      </w:r>
      <w:r>
        <w:t xml:space="preserve"> detection performance and </w:t>
      </w:r>
      <w:r>
        <w:rPr>
          <w:rFonts w:eastAsiaTheme="minorEastAsia"/>
          <w:lang w:eastAsia="zh-CN"/>
        </w:rPr>
        <w:t>capacity to increase the number of preambles exponentially</w:t>
      </w:r>
      <w:r>
        <w:t>.</w:t>
      </w:r>
    </w:p>
    <w:p w:rsidR="00094CF0" w:rsidRPr="00E153E1" w:rsidRDefault="00094CF0" w:rsidP="00E760DA">
      <w:pPr>
        <w:rPr>
          <w:lang w:val="en-US"/>
        </w:rPr>
      </w:pPr>
    </w:p>
    <w:p w:rsidR="00017155" w:rsidRPr="00E153E1" w:rsidRDefault="00B775B9" w:rsidP="00236BFD">
      <w:pPr>
        <w:pStyle w:val="Heading1"/>
        <w:ind w:left="360"/>
        <w:rPr>
          <w:lang w:val="en-US"/>
        </w:rPr>
      </w:pPr>
      <w:r>
        <w:rPr>
          <w:lang w:val="en-US"/>
        </w:rPr>
        <w:t>Reference</w:t>
      </w:r>
    </w:p>
    <w:p w:rsidR="00A43173" w:rsidRPr="00E153E1" w:rsidRDefault="00B775B9">
      <w:pPr>
        <w:pStyle w:val="ListParagraph"/>
        <w:numPr>
          <w:ilvl w:val="0"/>
          <w:numId w:val="1"/>
        </w:numPr>
        <w:spacing w:after="180"/>
        <w:ind w:left="714" w:hanging="357"/>
        <w:jc w:val="both"/>
        <w:rPr>
          <w:rFonts w:eastAsia="MS Mincho"/>
          <w:sz w:val="20"/>
          <w:szCs w:val="20"/>
        </w:rPr>
      </w:pPr>
      <w:bookmarkStart w:id="3" w:name="_Ref430885014"/>
      <w:r>
        <w:rPr>
          <w:rFonts w:eastAsia="MS Mincho"/>
          <w:sz w:val="20"/>
          <w:szCs w:val="20"/>
        </w:rPr>
        <w:t>Chairman's Notes RAN1_</w:t>
      </w:r>
      <w:r>
        <w:rPr>
          <w:rFonts w:eastAsiaTheme="minorEastAsia"/>
          <w:sz w:val="20"/>
          <w:szCs w:val="20"/>
          <w:lang w:eastAsia="zh-CN"/>
        </w:rPr>
        <w:t>89, 2017-05</w:t>
      </w:r>
    </w:p>
    <w:p w:rsidR="00A43173" w:rsidRPr="00E153E1" w:rsidRDefault="00B775B9">
      <w:pPr>
        <w:pStyle w:val="ListParagraph"/>
        <w:numPr>
          <w:ilvl w:val="0"/>
          <w:numId w:val="1"/>
        </w:numPr>
        <w:spacing w:after="180"/>
        <w:ind w:left="714" w:hanging="357"/>
        <w:jc w:val="both"/>
        <w:rPr>
          <w:rFonts w:eastAsia="MS Mincho"/>
          <w:sz w:val="20"/>
          <w:szCs w:val="20"/>
        </w:rPr>
      </w:pPr>
      <w:bookmarkStart w:id="4" w:name="_Ref462934167"/>
      <w:r>
        <w:rPr>
          <w:rFonts w:eastAsia="MS Mincho"/>
          <w:sz w:val="20"/>
          <w:szCs w:val="20"/>
        </w:rPr>
        <w:t>R1-1710035</w:t>
      </w:r>
      <w:r>
        <w:rPr>
          <w:rFonts w:eastAsiaTheme="minorEastAsia"/>
          <w:sz w:val="20"/>
          <w:szCs w:val="20"/>
          <w:lang w:eastAsia="zh-CN"/>
        </w:rPr>
        <w:t>,</w:t>
      </w:r>
      <w:r>
        <w:rPr>
          <w:rFonts w:eastAsia="MS Mincho"/>
          <w:sz w:val="20"/>
          <w:szCs w:val="20"/>
        </w:rPr>
        <w:t xml:space="preserve"> </w:t>
      </w:r>
      <w:r>
        <w:rPr>
          <w:rFonts w:eastAsiaTheme="minorEastAsia"/>
          <w:sz w:val="20"/>
          <w:szCs w:val="20"/>
          <w:lang w:eastAsia="zh-CN"/>
        </w:rPr>
        <w:t>“</w:t>
      </w:r>
      <w:r>
        <w:rPr>
          <w:rFonts w:eastAsia="MS Mincho"/>
          <w:sz w:val="20"/>
          <w:szCs w:val="20"/>
        </w:rPr>
        <w:t>Further details on NR 4-step RA Procedure”, CATT</w:t>
      </w:r>
      <w:bookmarkEnd w:id="4"/>
    </w:p>
    <w:p w:rsidR="00A43173" w:rsidRPr="00E153E1" w:rsidRDefault="00B775B9">
      <w:pPr>
        <w:pStyle w:val="ListParagraph"/>
        <w:numPr>
          <w:ilvl w:val="0"/>
          <w:numId w:val="1"/>
        </w:numPr>
        <w:spacing w:after="180"/>
        <w:ind w:left="714" w:hanging="357"/>
        <w:jc w:val="both"/>
        <w:rPr>
          <w:rFonts w:eastAsia="MS Mincho"/>
          <w:sz w:val="20"/>
          <w:szCs w:val="20"/>
        </w:rPr>
      </w:pPr>
      <w:r>
        <w:rPr>
          <w:rFonts w:eastAsia="MS Mincho"/>
          <w:sz w:val="20"/>
          <w:szCs w:val="20"/>
        </w:rPr>
        <w:t>R1-1710058</w:t>
      </w:r>
      <w:r>
        <w:rPr>
          <w:rFonts w:eastAsiaTheme="minorEastAsia"/>
          <w:sz w:val="20"/>
          <w:szCs w:val="20"/>
          <w:lang w:eastAsia="zh-CN"/>
        </w:rPr>
        <w:t xml:space="preserve">, “Consideration on DL beam failure and recovery”, CATT </w:t>
      </w:r>
    </w:p>
    <w:p w:rsidR="00A43173" w:rsidRPr="00E153E1" w:rsidRDefault="00B775B9">
      <w:pPr>
        <w:pStyle w:val="ListParagraph"/>
        <w:numPr>
          <w:ilvl w:val="0"/>
          <w:numId w:val="1"/>
        </w:numPr>
        <w:spacing w:after="180"/>
        <w:ind w:left="714" w:hanging="357"/>
        <w:jc w:val="both"/>
        <w:rPr>
          <w:rFonts w:eastAsia="MS Mincho"/>
          <w:sz w:val="20"/>
          <w:szCs w:val="20"/>
        </w:rPr>
      </w:pPr>
      <w:r>
        <w:rPr>
          <w:rFonts w:eastAsiaTheme="minorEastAsia"/>
          <w:sz w:val="20"/>
          <w:szCs w:val="20"/>
          <w:lang w:eastAsia="zh-CN"/>
        </w:rPr>
        <w:t xml:space="preserve"> </w:t>
      </w:r>
      <w:r>
        <w:rPr>
          <w:rFonts w:eastAsia="MS Mincho"/>
          <w:sz w:val="20"/>
          <w:szCs w:val="20"/>
        </w:rPr>
        <w:t>“LTE – The UMTS Long Term Evolution: From Theory to Practice”, Edited by S. Sesia, I. Toufik and M. Baker, Second Edition</w:t>
      </w:r>
    </w:p>
    <w:bookmarkEnd w:id="3"/>
    <w:p w:rsidR="00A43173" w:rsidRPr="00E153E1" w:rsidRDefault="00B775B9">
      <w:pPr>
        <w:pStyle w:val="ListParagraph"/>
        <w:numPr>
          <w:ilvl w:val="0"/>
          <w:numId w:val="1"/>
        </w:numPr>
        <w:spacing w:after="180"/>
        <w:ind w:left="714" w:hanging="357"/>
        <w:jc w:val="both"/>
      </w:pPr>
      <w:r>
        <w:rPr>
          <w:rFonts w:eastAsia="MS Mincho"/>
          <w:sz w:val="20"/>
          <w:szCs w:val="20"/>
        </w:rPr>
        <w:t>R1-061369, “LTE random-access capacity and collision probability,” Ericsson, RAN1#45, Shanghai, China, May 08-12, 2006</w:t>
      </w:r>
    </w:p>
    <w:p w:rsidR="00A43173" w:rsidRPr="00E153E1" w:rsidRDefault="00B775B9">
      <w:pPr>
        <w:pStyle w:val="ListParagraph"/>
        <w:numPr>
          <w:ilvl w:val="0"/>
          <w:numId w:val="1"/>
        </w:numPr>
        <w:spacing w:after="180"/>
        <w:ind w:left="714" w:hanging="357"/>
        <w:jc w:val="both"/>
        <w:rPr>
          <w:rFonts w:eastAsia="MS Mincho"/>
          <w:sz w:val="20"/>
          <w:szCs w:val="20"/>
        </w:rPr>
      </w:pPr>
      <w:r>
        <w:rPr>
          <w:rFonts w:eastAsia="MS Mincho"/>
          <w:sz w:val="20"/>
          <w:szCs w:val="20"/>
        </w:rPr>
        <w:t>R1-060023, “Cubic metric in 3GPP-LTE,” Motorola</w:t>
      </w:r>
    </w:p>
    <w:p w:rsidR="00A43173" w:rsidRPr="00E153E1" w:rsidRDefault="00B775B9">
      <w:pPr>
        <w:pStyle w:val="ListParagraph"/>
        <w:numPr>
          <w:ilvl w:val="0"/>
          <w:numId w:val="1"/>
        </w:numPr>
        <w:spacing w:after="180"/>
        <w:ind w:left="714" w:hanging="357"/>
        <w:jc w:val="both"/>
        <w:rPr>
          <w:rFonts w:eastAsia="MS Mincho"/>
          <w:sz w:val="20"/>
          <w:szCs w:val="20"/>
        </w:rPr>
      </w:pPr>
      <w:r>
        <w:rPr>
          <w:rFonts w:eastAsia="MS Mincho"/>
          <w:sz w:val="20"/>
          <w:szCs w:val="20"/>
        </w:rPr>
        <w:t>Min Hua, et al., “Analysis of the Frequency Offset Effect on Random Access Signals”, IEEE TRANSACTIONS ON COMMUNICATIONS, VOL. 61, NO. 11, NOVEMBER 2013.</w:t>
      </w:r>
    </w:p>
    <w:p w:rsidR="00A43173" w:rsidRPr="00E153E1" w:rsidRDefault="00B775B9">
      <w:pPr>
        <w:pStyle w:val="ListParagraph"/>
        <w:numPr>
          <w:ilvl w:val="0"/>
          <w:numId w:val="1"/>
        </w:numPr>
        <w:spacing w:after="180"/>
        <w:ind w:left="714" w:hanging="357"/>
        <w:jc w:val="both"/>
        <w:rPr>
          <w:rFonts w:eastAsia="MS Mincho"/>
        </w:rPr>
      </w:pPr>
      <w:r>
        <w:rPr>
          <w:rFonts w:eastAsia="MS Mincho"/>
          <w:sz w:val="20"/>
          <w:szCs w:val="20"/>
        </w:rPr>
        <w:t>R1-1706171, “PRACH design consideration”, Qualcomm Incorporated</w:t>
      </w:r>
      <w:r>
        <w:rPr>
          <w:rFonts w:eastAsiaTheme="minorEastAsia"/>
          <w:sz w:val="20"/>
          <w:szCs w:val="20"/>
          <w:lang w:eastAsia="zh-CN"/>
        </w:rPr>
        <w:t>.</w:t>
      </w:r>
    </w:p>
    <w:p w:rsidR="00DD0D29" w:rsidRPr="00E153E1" w:rsidRDefault="00DD0D29">
      <w:pPr>
        <w:rPr>
          <w:rFonts w:eastAsiaTheme="minorEastAsia"/>
          <w:lang w:eastAsia="zh-CN"/>
        </w:rPr>
      </w:pPr>
    </w:p>
    <w:p w:rsidR="00DD0D29" w:rsidRPr="00E153E1" w:rsidRDefault="00DD0D29">
      <w:pPr>
        <w:rPr>
          <w:rFonts w:eastAsiaTheme="minorEastAsia"/>
          <w:lang w:eastAsia="zh-CN"/>
        </w:rPr>
      </w:pPr>
    </w:p>
    <w:p w:rsidR="000C34C5" w:rsidRPr="00E153E1" w:rsidRDefault="00B775B9">
      <w:pPr>
        <w:spacing w:after="0"/>
        <w:rPr>
          <w:rFonts w:eastAsiaTheme="minorEastAsia"/>
          <w:lang w:eastAsia="zh-CN"/>
        </w:rPr>
      </w:pPr>
      <w:r>
        <w:rPr>
          <w:rFonts w:eastAsiaTheme="minorEastAsia"/>
          <w:lang w:eastAsia="zh-CN"/>
        </w:rPr>
        <w:br w:type="page"/>
      </w:r>
    </w:p>
    <w:p w:rsidR="005D66B9" w:rsidRPr="00E153E1" w:rsidRDefault="00B775B9" w:rsidP="005D66B9">
      <w:pPr>
        <w:pStyle w:val="Heading1"/>
        <w:ind w:left="360"/>
      </w:pPr>
      <w:r>
        <w:rPr>
          <w:rFonts w:eastAsiaTheme="minorEastAsia"/>
          <w:lang w:eastAsia="zh-CN"/>
        </w:rPr>
        <w:lastRenderedPageBreak/>
        <w:t>Appendix A: Simulation assumptions</w:t>
      </w:r>
    </w:p>
    <w:p w:rsidR="005D66B9" w:rsidRPr="00E153E1" w:rsidRDefault="00B775B9" w:rsidP="005D66B9">
      <w:pPr>
        <w:rPr>
          <w:rFonts w:eastAsia="Arial Unicode MS" w:cs="Arial"/>
          <w:kern w:val="2"/>
          <w:lang w:eastAsia="zh-CN"/>
        </w:rPr>
      </w:pPr>
      <w:r>
        <w:rPr>
          <w:rFonts w:eastAsia="Arial Unicode MS" w:cs="Arial"/>
          <w:kern w:val="2"/>
        </w:rPr>
        <w:t xml:space="preserve">The simulation assumptions are shown in </w:t>
      </w:r>
      <w:r>
        <w:rPr>
          <w:rFonts w:eastAsia="Arial Unicode MS" w:cs="Arial"/>
          <w:kern w:val="2"/>
          <w:lang w:eastAsia="zh-CN"/>
        </w:rPr>
        <w:t>Table VII.</w:t>
      </w:r>
    </w:p>
    <w:p w:rsidR="00253A0E" w:rsidRPr="00E153E1" w:rsidRDefault="00B775B9">
      <w:pPr>
        <w:jc w:val="center"/>
        <w:rPr>
          <w:b/>
        </w:rPr>
      </w:pPr>
      <w:r>
        <w:rPr>
          <w:b/>
        </w:rPr>
        <w:t xml:space="preserve">Table </w:t>
      </w:r>
      <w:r>
        <w:rPr>
          <w:rFonts w:eastAsiaTheme="minorEastAsia"/>
          <w:b/>
          <w:lang w:eastAsia="zh-CN"/>
        </w:rPr>
        <w:t>VII.</w:t>
      </w:r>
      <w:r>
        <w:rPr>
          <w:b/>
        </w:rPr>
        <w:t xml:space="preserve"> Simulation assumptions</w:t>
      </w:r>
    </w:p>
    <w:tbl>
      <w:tblPr>
        <w:tblStyle w:val="TableGrid"/>
        <w:tblW w:w="0" w:type="auto"/>
        <w:tblLook w:val="04A0"/>
      </w:tblPr>
      <w:tblGrid>
        <w:gridCol w:w="3278"/>
        <w:gridCol w:w="6577"/>
      </w:tblGrid>
      <w:tr w:rsidR="00EA3D9D" w:rsidRPr="00E153E1" w:rsidTr="00A911F3">
        <w:tc>
          <w:tcPr>
            <w:tcW w:w="3278" w:type="dxa"/>
          </w:tcPr>
          <w:p w:rsidR="00EA3D9D" w:rsidRPr="00E153E1" w:rsidRDefault="00EA3D9D" w:rsidP="00A16EAF">
            <w:pPr>
              <w:keepNext/>
              <w:spacing w:before="120"/>
              <w:jc w:val="center"/>
              <w:rPr>
                <w:rFonts w:eastAsiaTheme="minorEastAsia"/>
                <w:lang w:eastAsia="zh-CN"/>
              </w:rPr>
            </w:pPr>
          </w:p>
        </w:tc>
        <w:tc>
          <w:tcPr>
            <w:tcW w:w="6577" w:type="dxa"/>
          </w:tcPr>
          <w:p w:rsidR="00253A0E" w:rsidRPr="00E153E1" w:rsidRDefault="00B775B9">
            <w:pPr>
              <w:keepNext/>
              <w:spacing w:before="120"/>
            </w:pPr>
            <w:r>
              <w:rPr>
                <w:rFonts w:eastAsia="Arial Unicode MS" w:cs="Arial"/>
                <w:b/>
                <w:bCs/>
                <w:kern w:val="2"/>
                <w:lang w:eastAsia="zh-CN"/>
              </w:rPr>
              <w:t>Below 6GHz</w:t>
            </w:r>
          </w:p>
        </w:tc>
      </w:tr>
      <w:tr w:rsidR="00EA3D9D" w:rsidRPr="00E153E1" w:rsidTr="00A911F3">
        <w:tc>
          <w:tcPr>
            <w:tcW w:w="3278" w:type="dxa"/>
          </w:tcPr>
          <w:p w:rsidR="00EA3D9D" w:rsidRPr="00E153E1" w:rsidRDefault="00B775B9" w:rsidP="00A911F3">
            <w:pPr>
              <w:keepNext/>
              <w:spacing w:before="120"/>
              <w:jc w:val="center"/>
            </w:pPr>
            <w:r>
              <w:rPr>
                <w:rFonts w:eastAsia="Arial Unicode MS" w:cs="Arial"/>
                <w:kern w:val="2"/>
                <w:lang w:eastAsia="zh-CN"/>
              </w:rPr>
              <w:t>Carrier Frequency</w:t>
            </w:r>
          </w:p>
        </w:tc>
        <w:tc>
          <w:tcPr>
            <w:tcW w:w="6577" w:type="dxa"/>
          </w:tcPr>
          <w:p w:rsidR="00253A0E" w:rsidRPr="00E153E1" w:rsidRDefault="00B775B9">
            <w:pPr>
              <w:keepNext/>
              <w:spacing w:before="120"/>
            </w:pPr>
            <w:r>
              <w:rPr>
                <w:rFonts w:eastAsia="Arial Unicode MS" w:cs="Arial"/>
                <w:kern w:val="2"/>
                <w:lang w:eastAsia="zh-CN"/>
              </w:rPr>
              <w:t>4 GHz</w:t>
            </w:r>
          </w:p>
        </w:tc>
      </w:tr>
      <w:tr w:rsidR="005D66B9" w:rsidRPr="00E153E1" w:rsidTr="005D66B9">
        <w:tc>
          <w:tcPr>
            <w:tcW w:w="3278" w:type="dxa"/>
          </w:tcPr>
          <w:p w:rsidR="005D66B9" w:rsidRPr="00E153E1" w:rsidRDefault="00B775B9" w:rsidP="00A911F3">
            <w:pPr>
              <w:keepNext/>
              <w:spacing w:before="120"/>
              <w:jc w:val="center"/>
            </w:pPr>
            <w:r>
              <w:rPr>
                <w:rFonts w:eastAsia="Arial Unicode MS" w:cs="Arial"/>
                <w:kern w:val="2"/>
                <w:lang w:eastAsia="zh-CN"/>
              </w:rPr>
              <w:t>Channel Model</w:t>
            </w:r>
          </w:p>
        </w:tc>
        <w:tc>
          <w:tcPr>
            <w:tcW w:w="6577" w:type="dxa"/>
          </w:tcPr>
          <w:p w:rsidR="00253A0E" w:rsidRPr="00E153E1" w:rsidRDefault="00B775B9">
            <w:pPr>
              <w:spacing w:before="120"/>
              <w:rPr>
                <w:rFonts w:eastAsia="Arial Unicode MS" w:cs="Arial"/>
                <w:kern w:val="2"/>
                <w:lang w:eastAsia="zh-CN"/>
              </w:rPr>
            </w:pPr>
            <w:r>
              <w:rPr>
                <w:rFonts w:eastAsia="Arial Unicode MS" w:cs="Arial"/>
                <w:kern w:val="2"/>
                <w:lang w:eastAsia="zh-CN"/>
              </w:rPr>
              <w:t>TDL-C, AWGN</w:t>
            </w:r>
          </w:p>
          <w:p w:rsidR="00253A0E" w:rsidRPr="00E153E1" w:rsidRDefault="00B775B9">
            <w:pPr>
              <w:spacing w:before="120"/>
              <w:rPr>
                <w:rFonts w:eastAsia="Arial Unicode MS" w:cs="Arial"/>
                <w:kern w:val="2"/>
                <w:lang w:eastAsia="zh-CN"/>
              </w:rPr>
            </w:pPr>
            <w:r>
              <w:rPr>
                <w:rFonts w:eastAsia="Arial Unicode MS" w:cs="Arial"/>
                <w:kern w:val="2"/>
                <w:lang w:eastAsia="zh-CN"/>
              </w:rPr>
              <w:t>EVA,  ETU</w:t>
            </w:r>
          </w:p>
        </w:tc>
      </w:tr>
      <w:tr w:rsidR="00EA3D9D" w:rsidRPr="00E153E1" w:rsidTr="00A911F3">
        <w:tc>
          <w:tcPr>
            <w:tcW w:w="3278" w:type="dxa"/>
          </w:tcPr>
          <w:p w:rsidR="00EA3D9D" w:rsidRPr="00E153E1" w:rsidRDefault="00B775B9" w:rsidP="00A911F3">
            <w:pPr>
              <w:keepNext/>
              <w:spacing w:before="120"/>
              <w:jc w:val="center"/>
              <w:rPr>
                <w:rFonts w:eastAsia="Arial Unicode MS" w:cs="Arial"/>
                <w:kern w:val="2"/>
                <w:lang w:eastAsia="zh-CN"/>
              </w:rPr>
            </w:pPr>
            <w:r>
              <w:rPr>
                <w:rFonts w:eastAsia="Arial Unicode MS" w:cs="Arial"/>
                <w:kern w:val="2"/>
                <w:lang w:eastAsia="zh-CN"/>
              </w:rPr>
              <w:t>Delay Scaling</w:t>
            </w:r>
          </w:p>
        </w:tc>
        <w:tc>
          <w:tcPr>
            <w:tcW w:w="6577" w:type="dxa"/>
          </w:tcPr>
          <w:p w:rsidR="00EA3D9D" w:rsidRPr="00E153E1" w:rsidRDefault="00B775B9" w:rsidP="00390D3A">
            <w:pPr>
              <w:spacing w:before="120"/>
              <w:rPr>
                <w:rFonts w:eastAsia="Arial Unicode MS" w:cs="Arial"/>
                <w:kern w:val="2"/>
                <w:lang w:eastAsia="zh-CN"/>
              </w:rPr>
            </w:pPr>
            <w:r>
              <w:rPr>
                <w:rFonts w:eastAsia="Arial Unicode MS" w:cs="Arial"/>
                <w:kern w:val="2"/>
                <w:lang w:eastAsia="zh-CN"/>
              </w:rPr>
              <w:t>100 ns for TDL-C</w:t>
            </w:r>
          </w:p>
        </w:tc>
      </w:tr>
      <w:tr w:rsidR="00506A08" w:rsidRPr="00E153E1" w:rsidTr="00A911F3">
        <w:tc>
          <w:tcPr>
            <w:tcW w:w="3278" w:type="dxa"/>
          </w:tcPr>
          <w:p w:rsidR="00506A08" w:rsidRPr="00E153E1" w:rsidRDefault="00B775B9" w:rsidP="00A911F3">
            <w:pPr>
              <w:keepNext/>
              <w:spacing w:before="120"/>
              <w:jc w:val="center"/>
            </w:pPr>
            <w:r>
              <w:rPr>
                <w:rFonts w:eastAsia="Arial Unicode MS" w:cs="Arial"/>
                <w:kern w:val="2"/>
                <w:lang w:eastAsia="zh-CN"/>
              </w:rPr>
              <w:t>Antenna Configuration at BS</w:t>
            </w:r>
          </w:p>
        </w:tc>
        <w:tc>
          <w:tcPr>
            <w:tcW w:w="6577" w:type="dxa"/>
          </w:tcPr>
          <w:p w:rsidR="00506A08" w:rsidRPr="00E153E1" w:rsidRDefault="00B775B9" w:rsidP="00390D3A">
            <w:pPr>
              <w:spacing w:before="120"/>
              <w:rPr>
                <w:rFonts w:eastAsia="Arial Unicode MS" w:cs="Arial"/>
                <w:kern w:val="2"/>
                <w:lang w:eastAsia="zh-CN"/>
              </w:rPr>
            </w:pPr>
            <w:r>
              <w:rPr>
                <w:rFonts w:eastAsia="Arial Unicode MS" w:cs="Arial"/>
                <w:kern w:val="2"/>
                <w:lang w:eastAsia="zh-CN"/>
              </w:rPr>
              <w:t>(M,N,P) = (1,1,2) with omni-directional antenna element</w:t>
            </w:r>
          </w:p>
        </w:tc>
      </w:tr>
      <w:tr w:rsidR="00506A08" w:rsidRPr="00E153E1" w:rsidTr="00A911F3">
        <w:tc>
          <w:tcPr>
            <w:tcW w:w="3278" w:type="dxa"/>
          </w:tcPr>
          <w:p w:rsidR="00506A08" w:rsidRPr="00E153E1" w:rsidRDefault="00B775B9" w:rsidP="00A911F3">
            <w:pPr>
              <w:keepNext/>
              <w:spacing w:before="120"/>
              <w:jc w:val="center"/>
            </w:pPr>
            <w:r>
              <w:rPr>
                <w:rFonts w:eastAsia="Arial Unicode MS" w:cs="Arial"/>
                <w:kern w:val="2"/>
                <w:lang w:eastAsia="zh-CN"/>
              </w:rPr>
              <w:t>Antenna Configuration at the UE</w:t>
            </w:r>
          </w:p>
        </w:tc>
        <w:tc>
          <w:tcPr>
            <w:tcW w:w="6577" w:type="dxa"/>
          </w:tcPr>
          <w:p w:rsidR="00253A0E" w:rsidRPr="00E153E1" w:rsidRDefault="00B775B9">
            <w:pPr>
              <w:keepNext/>
              <w:spacing w:before="120"/>
              <w:rPr>
                <w:color w:val="FF0000"/>
              </w:rPr>
            </w:pPr>
            <w:r>
              <w:rPr>
                <w:rFonts w:eastAsia="Arial Unicode MS" w:cs="Arial"/>
                <w:kern w:val="2"/>
                <w:lang w:eastAsia="zh-CN"/>
              </w:rPr>
              <w:t>(1,1,2) with omni-directional antenna element</w:t>
            </w:r>
          </w:p>
        </w:tc>
      </w:tr>
      <w:tr w:rsidR="005D66B9" w:rsidRPr="00E153E1" w:rsidTr="005D66B9">
        <w:tc>
          <w:tcPr>
            <w:tcW w:w="3278" w:type="dxa"/>
          </w:tcPr>
          <w:p w:rsidR="005D66B9" w:rsidRPr="00E153E1" w:rsidRDefault="00B775B9" w:rsidP="00A911F3">
            <w:pPr>
              <w:keepNext/>
              <w:spacing w:before="120"/>
              <w:jc w:val="center"/>
            </w:pPr>
            <w:r>
              <w:t>Frequency Offset</w:t>
            </w:r>
          </w:p>
        </w:tc>
        <w:tc>
          <w:tcPr>
            <w:tcW w:w="6577" w:type="dxa"/>
          </w:tcPr>
          <w:p w:rsidR="00390D3A" w:rsidRPr="00E153E1" w:rsidRDefault="00B775B9" w:rsidP="00390D3A">
            <w:pPr>
              <w:rPr>
                <w:rFonts w:eastAsiaTheme="minorEastAsia"/>
                <w:lang w:eastAsia="zh-CN"/>
              </w:rPr>
            </w:pPr>
            <w:r>
              <w:rPr>
                <w:rFonts w:eastAsiaTheme="minorEastAsia"/>
                <w:lang w:eastAsia="zh-CN"/>
              </w:rPr>
              <w:t xml:space="preserve">CASE 1: 0 Hz, </w:t>
            </w:r>
            <w:r>
              <w:t>3.75</w:t>
            </w:r>
            <w:r>
              <w:rPr>
                <w:rFonts w:eastAsiaTheme="minorEastAsia"/>
                <w:lang w:eastAsia="zh-CN"/>
              </w:rPr>
              <w:t xml:space="preserve"> </w:t>
            </w:r>
            <w:r>
              <w:t>KHz</w:t>
            </w:r>
            <w:r>
              <w:rPr>
                <w:rFonts w:eastAsiaTheme="minorEastAsia"/>
                <w:lang w:eastAsia="zh-CN"/>
              </w:rPr>
              <w:t>, 5 KHz;</w:t>
            </w:r>
          </w:p>
          <w:p w:rsidR="00253A0E" w:rsidRPr="00E153E1" w:rsidRDefault="00B775B9" w:rsidP="00B0487B">
            <w:pPr>
              <w:keepNext/>
              <w:spacing w:before="120"/>
              <w:rPr>
                <w:rFonts w:eastAsiaTheme="minorEastAsia"/>
                <w:lang w:eastAsia="zh-CN"/>
              </w:rPr>
            </w:pPr>
            <w:r>
              <w:rPr>
                <w:rFonts w:eastAsiaTheme="minorEastAsia"/>
                <w:lang w:eastAsia="zh-CN"/>
              </w:rPr>
              <w:t xml:space="preserve">CASE 2, CASE 3, CASE 4, CASE 5: </w:t>
            </w:r>
            <w:r>
              <w:t>0.05 ppm at TRP , 0.1 ppm at UE</w:t>
            </w:r>
            <w:r>
              <w:rPr>
                <w:rFonts w:eastAsiaTheme="minorEastAsia"/>
                <w:lang w:eastAsia="zh-CN"/>
              </w:rPr>
              <w:t>;</w:t>
            </w:r>
          </w:p>
        </w:tc>
      </w:tr>
      <w:tr w:rsidR="00EA3D9D" w:rsidRPr="00E153E1" w:rsidTr="00A911F3">
        <w:tc>
          <w:tcPr>
            <w:tcW w:w="3278" w:type="dxa"/>
          </w:tcPr>
          <w:p w:rsidR="00EA3D9D" w:rsidRPr="00E153E1" w:rsidRDefault="00B775B9" w:rsidP="00A911F3">
            <w:pPr>
              <w:keepNext/>
              <w:spacing w:before="120"/>
              <w:jc w:val="center"/>
            </w:pPr>
            <w:r>
              <w:t>UE speed</w:t>
            </w:r>
          </w:p>
        </w:tc>
        <w:tc>
          <w:tcPr>
            <w:tcW w:w="6577" w:type="dxa"/>
          </w:tcPr>
          <w:p w:rsidR="00253A0E" w:rsidRPr="00E153E1" w:rsidRDefault="00B775B9">
            <w:pPr>
              <w:keepNext/>
              <w:spacing w:before="120"/>
            </w:pPr>
            <w:r>
              <w:t>3 km/h, 120 km/h</w:t>
            </w:r>
          </w:p>
        </w:tc>
      </w:tr>
      <w:tr w:rsidR="00EA3D9D" w:rsidRPr="00E153E1" w:rsidTr="00A911F3">
        <w:tc>
          <w:tcPr>
            <w:tcW w:w="3278" w:type="dxa"/>
          </w:tcPr>
          <w:p w:rsidR="00EA3D9D" w:rsidRPr="00E153E1" w:rsidRDefault="00B775B9" w:rsidP="00A911F3">
            <w:pPr>
              <w:keepNext/>
              <w:spacing w:before="120"/>
              <w:jc w:val="center"/>
            </w:pPr>
            <w:r>
              <w:t>Initial timing Offset</w:t>
            </w:r>
          </w:p>
        </w:tc>
        <w:tc>
          <w:tcPr>
            <w:tcW w:w="6577" w:type="dxa"/>
          </w:tcPr>
          <w:p w:rsidR="00E757EB" w:rsidRPr="00E153E1" w:rsidRDefault="00B775B9" w:rsidP="00390D3A">
            <w:pPr>
              <w:rPr>
                <w:rFonts w:eastAsiaTheme="minorEastAsia"/>
                <w:lang w:eastAsia="zh-CN"/>
              </w:rPr>
            </w:pPr>
            <w:r>
              <w:rPr>
                <w:rFonts w:eastAsiaTheme="minorEastAsia"/>
                <w:lang w:eastAsia="zh-CN"/>
              </w:rPr>
              <w:t>CASE 1: Without for NR RACH option-4-type 3 and LTE format 4;</w:t>
            </w:r>
          </w:p>
          <w:p w:rsidR="00E757EB" w:rsidRPr="00E153E1" w:rsidRDefault="00B775B9" w:rsidP="00390D3A">
            <w:pPr>
              <w:rPr>
                <w:rFonts w:eastAsiaTheme="minorEastAsia"/>
                <w:lang w:eastAsia="zh-CN"/>
              </w:rPr>
            </w:pPr>
            <w:r>
              <w:rPr>
                <w:rFonts w:eastAsiaTheme="minorEastAsia"/>
                <w:lang w:eastAsia="zh-CN"/>
              </w:rPr>
              <w:t>CASE 2: Uniform in [0, 10us] for NR RACH option 4-type 3 and LTE format 4;</w:t>
            </w:r>
          </w:p>
          <w:p w:rsidR="001C3B03" w:rsidRPr="00E153E1" w:rsidRDefault="00B775B9">
            <w:pPr>
              <w:keepNext/>
              <w:spacing w:before="120"/>
              <w:rPr>
                <w:rFonts w:eastAsiaTheme="minorEastAsia"/>
                <w:lang w:eastAsia="zh-CN"/>
              </w:rPr>
            </w:pPr>
            <w:r>
              <w:rPr>
                <w:rFonts w:eastAsiaTheme="minorEastAsia"/>
                <w:lang w:eastAsia="zh-CN"/>
              </w:rPr>
              <w:t xml:space="preserve">CASE 3: Uniform in [0, 50us] for NR RACH option 4-type 1 and uniform in [0, 100us] for LTE format 0; </w:t>
            </w:r>
          </w:p>
          <w:p w:rsidR="001C3B03" w:rsidRPr="00E153E1" w:rsidRDefault="00B775B9">
            <w:pPr>
              <w:keepNext/>
              <w:spacing w:before="120"/>
              <w:rPr>
                <w:rFonts w:eastAsiaTheme="minorEastAsia"/>
                <w:lang w:eastAsia="zh-CN"/>
              </w:rPr>
            </w:pPr>
            <w:r>
              <w:rPr>
                <w:rFonts w:eastAsiaTheme="minorEastAsia"/>
                <w:lang w:eastAsia="zh-CN"/>
              </w:rPr>
              <w:t>CASE 4: Uniform in [0, 50us] for NR RACH option 4-type 1 and NR RACH option 1-type 1; uniform in [0, 100us] for LTE format 0;</w:t>
            </w:r>
          </w:p>
          <w:p w:rsidR="00565D25" w:rsidRPr="00E153E1" w:rsidRDefault="00B775B9" w:rsidP="00B0487B">
            <w:pPr>
              <w:keepNext/>
              <w:spacing w:before="120"/>
            </w:pPr>
            <w:r>
              <w:rPr>
                <w:rFonts w:eastAsiaTheme="minorEastAsia"/>
                <w:lang w:eastAsia="zh-CN"/>
              </w:rPr>
              <w:t>CASE 5: Uniform in [0, 50us] for NR RACH option4-type1 and NR RACH option2-type1.</w:t>
            </w:r>
          </w:p>
        </w:tc>
      </w:tr>
      <w:tr w:rsidR="005D66B9" w:rsidRPr="00E153E1" w:rsidTr="005D66B9">
        <w:tc>
          <w:tcPr>
            <w:tcW w:w="3278" w:type="dxa"/>
          </w:tcPr>
          <w:p w:rsidR="005D66B9" w:rsidRPr="00E153E1" w:rsidRDefault="00B775B9" w:rsidP="00A911F3">
            <w:pPr>
              <w:keepNext/>
              <w:spacing w:before="120"/>
              <w:jc w:val="center"/>
            </w:pPr>
            <w:r>
              <w:t>Preamble Detector</w:t>
            </w:r>
          </w:p>
        </w:tc>
        <w:tc>
          <w:tcPr>
            <w:tcW w:w="6577" w:type="dxa"/>
          </w:tcPr>
          <w:p w:rsidR="00253A0E" w:rsidRPr="00E153E1" w:rsidRDefault="00B775B9" w:rsidP="00CC52BB">
            <w:pPr>
              <w:keepNext/>
              <w:spacing w:before="120"/>
              <w:rPr>
                <w:rFonts w:eastAsiaTheme="minorEastAsia"/>
                <w:lang w:eastAsia="zh-CN"/>
              </w:rPr>
            </w:pPr>
            <w:r>
              <w:rPr>
                <w:rFonts w:eastAsiaTheme="minorEastAsia"/>
                <w:lang w:eastAsia="zh-CN"/>
              </w:rPr>
              <w:t>For LTE and NR RACH option 4, refer to appendix B.</w:t>
            </w:r>
          </w:p>
          <w:p w:rsidR="00CC52BB" w:rsidRPr="00E153E1" w:rsidRDefault="00B775B9" w:rsidP="007033B1">
            <w:pPr>
              <w:keepNext/>
              <w:spacing w:before="120"/>
              <w:rPr>
                <w:rFonts w:eastAsiaTheme="minorEastAsia"/>
                <w:lang w:eastAsia="zh-CN"/>
              </w:rPr>
            </w:pPr>
            <w:r>
              <w:rPr>
                <w:rFonts w:eastAsiaTheme="minorEastAsia"/>
                <w:lang w:eastAsia="zh-CN"/>
              </w:rPr>
              <w:t>For NR option 1, refer to [3].</w:t>
            </w:r>
          </w:p>
          <w:p w:rsidR="00DD0D29" w:rsidRPr="00E153E1" w:rsidRDefault="00B775B9" w:rsidP="007033B1">
            <w:pPr>
              <w:keepNext/>
              <w:spacing w:before="120"/>
              <w:rPr>
                <w:rFonts w:eastAsiaTheme="minorEastAsia"/>
                <w:lang w:eastAsia="zh-CN"/>
              </w:rPr>
            </w:pPr>
            <w:r>
              <w:rPr>
                <w:rFonts w:eastAsiaTheme="minorEastAsia"/>
                <w:lang w:eastAsia="zh-CN"/>
              </w:rPr>
              <w:t>For NR option 2, refer to [8].</w:t>
            </w:r>
          </w:p>
        </w:tc>
      </w:tr>
      <w:tr w:rsidR="005D66B9" w:rsidRPr="00E153E1" w:rsidTr="005D66B9">
        <w:tc>
          <w:tcPr>
            <w:tcW w:w="3278" w:type="dxa"/>
          </w:tcPr>
          <w:p w:rsidR="005D66B9" w:rsidRPr="00E153E1" w:rsidRDefault="00B775B9" w:rsidP="00A911F3">
            <w:pPr>
              <w:keepNext/>
              <w:spacing w:before="120"/>
              <w:jc w:val="center"/>
            </w:pPr>
            <w:r>
              <w:t>FFT size</w:t>
            </w:r>
          </w:p>
        </w:tc>
        <w:tc>
          <w:tcPr>
            <w:tcW w:w="6577" w:type="dxa"/>
          </w:tcPr>
          <w:p w:rsidR="00253A0E" w:rsidRPr="00E153E1" w:rsidRDefault="00B775B9">
            <w:pPr>
              <w:keepNext/>
              <w:spacing w:before="120"/>
            </w:pPr>
            <w:r>
              <w:t>2048</w:t>
            </w:r>
          </w:p>
        </w:tc>
      </w:tr>
      <w:tr w:rsidR="005D66B9" w:rsidRPr="00E153E1" w:rsidTr="005D66B9">
        <w:tc>
          <w:tcPr>
            <w:tcW w:w="3278" w:type="dxa"/>
          </w:tcPr>
          <w:p w:rsidR="005D66B9" w:rsidRPr="00E153E1" w:rsidRDefault="00B775B9" w:rsidP="00A911F3">
            <w:pPr>
              <w:keepNext/>
              <w:spacing w:before="120"/>
              <w:jc w:val="center"/>
            </w:pPr>
            <w:r>
              <w:t>Sampling Frequency</w:t>
            </w:r>
          </w:p>
        </w:tc>
        <w:tc>
          <w:tcPr>
            <w:tcW w:w="6577" w:type="dxa"/>
          </w:tcPr>
          <w:p w:rsidR="00253A0E" w:rsidRPr="00E153E1" w:rsidRDefault="00B775B9">
            <w:pPr>
              <w:keepNext/>
              <w:spacing w:before="120"/>
            </w:pPr>
            <w:r>
              <w:t>30.72 MHz</w:t>
            </w:r>
          </w:p>
        </w:tc>
      </w:tr>
      <w:tr w:rsidR="005D66B9" w:rsidRPr="00E153E1" w:rsidTr="005D66B9">
        <w:tc>
          <w:tcPr>
            <w:tcW w:w="3278" w:type="dxa"/>
          </w:tcPr>
          <w:p w:rsidR="00253A0E" w:rsidRPr="00E153E1" w:rsidRDefault="00B775B9">
            <w:r>
              <w:rPr>
                <w:rFonts w:eastAsiaTheme="minorEastAsia"/>
                <w:lang w:eastAsia="zh-CN"/>
              </w:rPr>
              <w:t xml:space="preserve">LTE </w:t>
            </w:r>
            <w:r>
              <w:t xml:space="preserve">PRACH format </w:t>
            </w:r>
            <w:r>
              <w:rPr>
                <w:rFonts w:hAnsi="SimSun"/>
              </w:rPr>
              <w:t xml:space="preserve"> </w:t>
            </w:r>
          </w:p>
        </w:tc>
        <w:tc>
          <w:tcPr>
            <w:tcW w:w="6577" w:type="dxa"/>
          </w:tcPr>
          <w:p w:rsidR="00253A0E" w:rsidRPr="00E153E1" w:rsidRDefault="00B775B9">
            <w:pPr>
              <w:rPr>
                <w:rFonts w:eastAsiaTheme="minorEastAsia"/>
                <w:lang w:eastAsia="zh-CN"/>
              </w:rPr>
            </w:pPr>
            <w:r>
              <w:rPr>
                <w:rFonts w:eastAsiaTheme="minorEastAsia"/>
                <w:lang w:eastAsia="zh-CN"/>
              </w:rPr>
              <w:t>F</w:t>
            </w:r>
            <w:r>
              <w:t>or LTE PRACH format 4</w:t>
            </w:r>
            <w:r>
              <w:rPr>
                <w:rFonts w:eastAsiaTheme="minorEastAsia"/>
                <w:lang w:eastAsia="zh-CN"/>
              </w:rPr>
              <w:t xml:space="preserve">, Ncs =10 and </w:t>
            </w:r>
            <w:r>
              <w:t>Ncs =</w:t>
            </w:r>
            <w:r>
              <w:rPr>
                <w:rFonts w:eastAsiaTheme="minorEastAsia"/>
                <w:lang w:eastAsia="zh-CN"/>
              </w:rPr>
              <w:t>12 are used in CASE1 and CASE2 of i</w:t>
            </w:r>
            <w:r>
              <w:t xml:space="preserve">nitial timing </w:t>
            </w:r>
            <w:r>
              <w:rPr>
                <w:rFonts w:eastAsiaTheme="minorEastAsia"/>
                <w:lang w:eastAsia="zh-CN"/>
              </w:rPr>
              <w:t>o</w:t>
            </w:r>
            <w:r>
              <w:t>ffset</w:t>
            </w:r>
            <w:r>
              <w:rPr>
                <w:rFonts w:eastAsiaTheme="minorEastAsia"/>
                <w:lang w:eastAsia="zh-CN"/>
              </w:rPr>
              <w:t>, respectively.</w:t>
            </w:r>
          </w:p>
          <w:p w:rsidR="00253A0E" w:rsidRPr="00E153E1" w:rsidRDefault="00B775B9">
            <w:pPr>
              <w:rPr>
                <w:rFonts w:eastAsiaTheme="minorEastAsia"/>
                <w:lang w:eastAsia="zh-CN"/>
              </w:rPr>
            </w:pPr>
            <w:r>
              <w:rPr>
                <w:rFonts w:eastAsiaTheme="minorEastAsia"/>
                <w:lang w:eastAsia="zh-CN"/>
              </w:rPr>
              <w:t>F</w:t>
            </w:r>
            <w:r>
              <w:t xml:space="preserve">or LTE PRACH format </w:t>
            </w:r>
            <w:r>
              <w:rPr>
                <w:rFonts w:eastAsiaTheme="minorEastAsia"/>
                <w:lang w:eastAsia="zh-CN"/>
              </w:rPr>
              <w:t xml:space="preserve">0, </w:t>
            </w:r>
            <w:r>
              <w:t>Ncs =</w:t>
            </w:r>
            <w:r>
              <w:rPr>
                <w:rFonts w:eastAsiaTheme="minorEastAsia"/>
                <w:lang w:eastAsia="zh-CN"/>
              </w:rPr>
              <w:t>167 is used in CASE 3 and CASE 4 of i</w:t>
            </w:r>
            <w:r>
              <w:t xml:space="preserve">nitial timing </w:t>
            </w:r>
            <w:r>
              <w:rPr>
                <w:rFonts w:eastAsiaTheme="minorEastAsia"/>
                <w:lang w:eastAsia="zh-CN"/>
              </w:rPr>
              <w:t>o</w:t>
            </w:r>
            <w:r>
              <w:t>ffset</w:t>
            </w:r>
            <w:r>
              <w:rPr>
                <w:rFonts w:eastAsiaTheme="minorEastAsia"/>
                <w:lang w:eastAsia="zh-CN"/>
              </w:rPr>
              <w:t>.</w:t>
            </w:r>
          </w:p>
          <w:p w:rsidR="00253A0E" w:rsidRPr="00E153E1" w:rsidRDefault="00B775B9">
            <w:r>
              <w:rPr>
                <w:rFonts w:eastAsiaTheme="minorEastAsia"/>
                <w:lang w:eastAsia="zh-CN"/>
              </w:rPr>
              <w:t>A</w:t>
            </w:r>
            <w:r>
              <w:t xml:space="preserve"> UE is selected, which uses preamble sequence index 1 from a given preamble sequence set with the dimensions of 64.</w:t>
            </w:r>
          </w:p>
        </w:tc>
      </w:tr>
      <w:tr w:rsidR="005D66B9" w:rsidRPr="00E153E1" w:rsidTr="005D66B9">
        <w:tc>
          <w:tcPr>
            <w:tcW w:w="3278" w:type="dxa"/>
          </w:tcPr>
          <w:p w:rsidR="00253A0E" w:rsidRPr="00E153E1" w:rsidRDefault="00B775B9">
            <w:pPr>
              <w:rPr>
                <w:rFonts w:eastAsiaTheme="minorEastAsia"/>
                <w:lang w:eastAsia="zh-CN"/>
              </w:rPr>
            </w:pPr>
            <w:r>
              <w:rPr>
                <w:rFonts w:eastAsiaTheme="minorEastAsia"/>
                <w:lang w:eastAsia="zh-CN"/>
              </w:rPr>
              <w:t xml:space="preserve">NR </w:t>
            </w:r>
            <w:r>
              <w:t xml:space="preserve">RACH </w:t>
            </w:r>
            <w:r>
              <w:rPr>
                <w:rFonts w:hAnsi="SimSun"/>
              </w:rPr>
              <w:t>Option</w:t>
            </w:r>
          </w:p>
        </w:tc>
        <w:tc>
          <w:tcPr>
            <w:tcW w:w="6577" w:type="dxa"/>
          </w:tcPr>
          <w:p w:rsidR="00253A0E" w:rsidRPr="00E153E1" w:rsidRDefault="00B775B9">
            <w:pPr>
              <w:rPr>
                <w:rFonts w:eastAsiaTheme="minorEastAsia"/>
                <w:lang w:eastAsia="zh-CN"/>
              </w:rPr>
            </w:pPr>
            <w:r>
              <w:rPr>
                <w:rFonts w:eastAsiaTheme="minorEastAsia"/>
                <w:lang w:eastAsia="zh-CN"/>
              </w:rPr>
              <w:t xml:space="preserve">Type1 and Type3 of NR RACH option4 in </w:t>
            </w:r>
            <w:r>
              <w:t xml:space="preserve">Table </w:t>
            </w:r>
            <w:r>
              <w:rPr>
                <w:rFonts w:eastAsiaTheme="minorEastAsia"/>
                <w:lang w:eastAsia="zh-CN"/>
              </w:rPr>
              <w:t>I are used.</w:t>
            </w:r>
          </w:p>
          <w:p w:rsidR="00253A0E" w:rsidRPr="00E153E1" w:rsidRDefault="00B775B9">
            <w:pPr>
              <w:rPr>
                <w:rFonts w:eastAsiaTheme="minorEastAsia"/>
                <w:lang w:eastAsia="zh-CN"/>
              </w:rPr>
            </w:pPr>
            <w:r>
              <w:rPr>
                <w:rFonts w:eastAsiaTheme="minorEastAsia"/>
                <w:lang w:eastAsia="zh-CN"/>
              </w:rPr>
              <w:lastRenderedPageBreak/>
              <w:t>F</w:t>
            </w:r>
            <w:r>
              <w:t>or NR RACH option 4</w:t>
            </w:r>
            <w:r>
              <w:rPr>
                <w:rFonts w:eastAsiaTheme="minorEastAsia"/>
                <w:lang w:eastAsia="zh-CN"/>
              </w:rPr>
              <w:t xml:space="preserve">-type3, Ncs =10 and </w:t>
            </w:r>
            <w:r>
              <w:t>Ncs =</w:t>
            </w:r>
            <w:r>
              <w:rPr>
                <w:rFonts w:eastAsiaTheme="minorEastAsia"/>
                <w:lang w:eastAsia="zh-CN"/>
              </w:rPr>
              <w:t>12 are used in CASE1 and CASE2 of i</w:t>
            </w:r>
            <w:r>
              <w:t xml:space="preserve">nitial timing </w:t>
            </w:r>
            <w:r>
              <w:rPr>
                <w:rFonts w:eastAsiaTheme="minorEastAsia"/>
                <w:lang w:eastAsia="zh-CN"/>
              </w:rPr>
              <w:t>o</w:t>
            </w:r>
            <w:r>
              <w:t>ffset</w:t>
            </w:r>
            <w:r>
              <w:rPr>
                <w:rFonts w:eastAsiaTheme="minorEastAsia"/>
                <w:lang w:eastAsia="zh-CN"/>
              </w:rPr>
              <w:t>, respectively.</w:t>
            </w:r>
          </w:p>
          <w:p w:rsidR="00253A0E" w:rsidRPr="00E153E1" w:rsidRDefault="00B775B9">
            <w:pPr>
              <w:rPr>
                <w:rFonts w:eastAsiaTheme="minorEastAsia"/>
                <w:lang w:eastAsia="zh-CN"/>
              </w:rPr>
            </w:pPr>
            <w:r>
              <w:rPr>
                <w:rFonts w:eastAsiaTheme="minorEastAsia"/>
                <w:lang w:eastAsia="zh-CN"/>
              </w:rPr>
              <w:t>F</w:t>
            </w:r>
            <w:r>
              <w:t>or NR RACH option 4</w:t>
            </w:r>
            <w:r>
              <w:rPr>
                <w:rFonts w:eastAsiaTheme="minorEastAsia"/>
                <w:lang w:eastAsia="zh-CN"/>
              </w:rPr>
              <w:t xml:space="preserve">-type1, </w:t>
            </w:r>
            <w:r>
              <w:t>Ncs =</w:t>
            </w:r>
            <w:r>
              <w:rPr>
                <w:rFonts w:eastAsiaTheme="minorEastAsia"/>
                <w:lang w:eastAsia="zh-CN"/>
              </w:rPr>
              <w:t>167 is used in CASE 3 and CASE 4 of i</w:t>
            </w:r>
            <w:r>
              <w:t xml:space="preserve">nitial timing </w:t>
            </w:r>
            <w:r>
              <w:rPr>
                <w:rFonts w:eastAsiaTheme="minorEastAsia"/>
                <w:lang w:eastAsia="zh-CN"/>
              </w:rPr>
              <w:t>o</w:t>
            </w:r>
            <w:r>
              <w:t>ffset</w:t>
            </w:r>
            <w:r>
              <w:rPr>
                <w:rFonts w:eastAsiaTheme="minorEastAsia"/>
                <w:lang w:eastAsia="zh-CN"/>
              </w:rPr>
              <w:t>.</w:t>
            </w:r>
          </w:p>
          <w:p w:rsidR="00253A0E" w:rsidRPr="00E153E1" w:rsidRDefault="00B775B9">
            <w:pPr>
              <w:rPr>
                <w:rFonts w:eastAsiaTheme="minorEastAsia"/>
                <w:lang w:eastAsia="zh-CN"/>
              </w:rPr>
            </w:pPr>
            <w:r>
              <w:rPr>
                <w:rFonts w:eastAsiaTheme="minorEastAsia"/>
                <w:lang w:eastAsia="zh-CN"/>
              </w:rPr>
              <w:t>F</w:t>
            </w:r>
            <w:r>
              <w:t xml:space="preserve">or NR RACH option </w:t>
            </w:r>
            <w:r>
              <w:rPr>
                <w:rFonts w:eastAsiaTheme="minorEastAsia"/>
                <w:lang w:eastAsia="zh-CN"/>
              </w:rPr>
              <w:t xml:space="preserve">1-type1, </w:t>
            </w:r>
            <w:r>
              <w:t>Ncs =</w:t>
            </w:r>
            <w:r>
              <w:rPr>
                <w:rFonts w:eastAsiaTheme="minorEastAsia"/>
                <w:lang w:eastAsia="zh-CN"/>
              </w:rPr>
              <w:t>54 is used in CASE 4 of i</w:t>
            </w:r>
            <w:r>
              <w:t xml:space="preserve">nitial timing </w:t>
            </w:r>
            <w:r>
              <w:rPr>
                <w:rFonts w:eastAsiaTheme="minorEastAsia"/>
                <w:lang w:eastAsia="zh-CN"/>
              </w:rPr>
              <w:t>o</w:t>
            </w:r>
            <w:r>
              <w:t>ffset</w:t>
            </w:r>
            <w:r>
              <w:rPr>
                <w:rFonts w:eastAsiaTheme="minorEastAsia"/>
                <w:lang w:eastAsia="zh-CN"/>
              </w:rPr>
              <w:t>.</w:t>
            </w:r>
          </w:p>
          <w:p w:rsidR="00253A0E" w:rsidRPr="00E153E1" w:rsidRDefault="00B775B9">
            <w:pPr>
              <w:rPr>
                <w:rFonts w:eastAsiaTheme="minorEastAsia"/>
                <w:lang w:eastAsia="zh-CN"/>
              </w:rPr>
            </w:pPr>
            <w:r>
              <w:rPr>
                <w:rFonts w:eastAsiaTheme="minorEastAsia"/>
                <w:lang w:eastAsia="zh-CN"/>
              </w:rPr>
              <w:t>A</w:t>
            </w:r>
            <w:r>
              <w:t xml:space="preserve"> UE </w:t>
            </w:r>
            <w:r>
              <w:rPr>
                <w:rFonts w:eastAsiaTheme="minorEastAsia"/>
                <w:lang w:eastAsia="zh-CN"/>
              </w:rPr>
              <w:t>has</w:t>
            </w:r>
            <w:r>
              <w:t xml:space="preserve"> two </w:t>
            </w:r>
            <w:r>
              <w:rPr>
                <w:rFonts w:eastAsiaTheme="minorEastAsia"/>
                <w:lang w:eastAsia="zh-CN"/>
              </w:rPr>
              <w:t xml:space="preserve">short </w:t>
            </w:r>
            <w:r>
              <w:t xml:space="preserve">preamble sequences. The </w:t>
            </w:r>
            <w:r>
              <w:rPr>
                <w:rFonts w:eastAsiaTheme="minorEastAsia"/>
                <w:lang w:eastAsia="zh-CN"/>
              </w:rPr>
              <w:t xml:space="preserve">short </w:t>
            </w:r>
            <w:r>
              <w:t xml:space="preserve">preamble sequences are selected from the same preamble sequences set with the dimensions of 64. The first preamble </w:t>
            </w:r>
            <w:r>
              <w:rPr>
                <w:rFonts w:eastAsiaTheme="minorEastAsia"/>
                <w:lang w:eastAsia="zh-CN"/>
              </w:rPr>
              <w:t>uses</w:t>
            </w:r>
            <w:r>
              <w:t xml:space="preserve"> sequence index 1 and </w:t>
            </w:r>
            <w:r>
              <w:rPr>
                <w:rFonts w:eastAsiaTheme="minorEastAsia"/>
                <w:lang w:eastAsia="zh-CN"/>
              </w:rPr>
              <w:t xml:space="preserve">second </w:t>
            </w:r>
            <w:r>
              <w:t>preamble uses sequence index 2.</w:t>
            </w:r>
          </w:p>
        </w:tc>
      </w:tr>
    </w:tbl>
    <w:p w:rsidR="005D66B9" w:rsidRPr="00E153E1" w:rsidRDefault="005D66B9" w:rsidP="00784E56"/>
    <w:p w:rsidR="00F53B8D" w:rsidRDefault="00B775B9" w:rsidP="00085B86">
      <w:pPr>
        <w:pStyle w:val="ListParagraph"/>
        <w:widowControl w:val="0"/>
        <w:numPr>
          <w:ilvl w:val="0"/>
          <w:numId w:val="6"/>
        </w:numPr>
        <w:spacing w:beforeLines="50"/>
        <w:contextualSpacing w:val="0"/>
        <w:jc w:val="both"/>
        <w:rPr>
          <w:b/>
          <w:sz w:val="20"/>
          <w:szCs w:val="20"/>
        </w:rPr>
      </w:pPr>
      <w:r>
        <w:rPr>
          <w:rFonts w:eastAsia="MS Mincho"/>
          <w:sz w:val="20"/>
          <w:szCs w:val="20"/>
        </w:rPr>
        <w:t>Fixed false alarm rate: 0.1% when input at receiver is noise only (</w:t>
      </w:r>
      <w:r>
        <w:rPr>
          <w:sz w:val="20"/>
          <w:szCs w:val="20"/>
        </w:rPr>
        <w:t>Definition of false alarm rate as in 36.104, section 8.4.1)</w:t>
      </w:r>
    </w:p>
    <w:p w:rsidR="00F53B8D" w:rsidRDefault="00B775B9" w:rsidP="00085B86">
      <w:pPr>
        <w:pStyle w:val="ListParagraph"/>
        <w:widowControl w:val="0"/>
        <w:numPr>
          <w:ilvl w:val="0"/>
          <w:numId w:val="6"/>
        </w:numPr>
        <w:spacing w:beforeLines="50"/>
        <w:contextualSpacing w:val="0"/>
        <w:jc w:val="both"/>
        <w:rPr>
          <w:rFonts w:eastAsia="MS Mincho"/>
          <w:sz w:val="20"/>
          <w:szCs w:val="20"/>
        </w:rPr>
      </w:pPr>
      <w:r>
        <w:rPr>
          <w:rFonts w:eastAsia="MS Mincho"/>
          <w:sz w:val="20"/>
          <w:szCs w:val="20"/>
        </w:rPr>
        <w:t>Single cell scenario</w:t>
      </w:r>
    </w:p>
    <w:p w:rsidR="00F53B8D" w:rsidRDefault="00B775B9" w:rsidP="00085B86">
      <w:pPr>
        <w:pStyle w:val="ListParagraph"/>
        <w:widowControl w:val="0"/>
        <w:numPr>
          <w:ilvl w:val="0"/>
          <w:numId w:val="6"/>
        </w:numPr>
        <w:spacing w:beforeLines="50"/>
        <w:contextualSpacing w:val="0"/>
        <w:jc w:val="both"/>
        <w:rPr>
          <w:rFonts w:eastAsia="MS Mincho"/>
          <w:sz w:val="20"/>
          <w:szCs w:val="20"/>
        </w:rPr>
      </w:pPr>
      <w:r>
        <w:rPr>
          <w:rFonts w:eastAsia="MS Mincho"/>
          <w:sz w:val="20"/>
          <w:szCs w:val="20"/>
        </w:rPr>
        <w:t>Single mobile scenario</w:t>
      </w:r>
    </w:p>
    <w:p w:rsidR="00E757EB" w:rsidRPr="00E153E1" w:rsidRDefault="00E757EB" w:rsidP="005D66B9">
      <w:pPr>
        <w:rPr>
          <w:rFonts w:eastAsiaTheme="minorEastAsia"/>
          <w:lang w:eastAsia="zh-CN"/>
        </w:rPr>
      </w:pPr>
    </w:p>
    <w:p w:rsidR="005D66B9" w:rsidRPr="00E153E1" w:rsidRDefault="00B775B9" w:rsidP="005D66B9">
      <w:r>
        <w:rPr>
          <w:b/>
        </w:rPr>
        <w:t xml:space="preserve">Preamble detection metrics </w:t>
      </w:r>
      <w:r>
        <w:t xml:space="preserve"> </w:t>
      </w:r>
    </w:p>
    <w:p w:rsidR="005D66B9" w:rsidRPr="00E153E1" w:rsidRDefault="00B775B9" w:rsidP="005D66B9">
      <w:r>
        <w:t>The following three error cases which the threshold is set such that the false alarm probability does not exceed 0.1%, when the input is noise only, can result in a false alarm or a missed detection:</w:t>
      </w:r>
    </w:p>
    <w:p w:rsidR="00F53B8D" w:rsidRDefault="00B775B9" w:rsidP="00085B86">
      <w:pPr>
        <w:numPr>
          <w:ilvl w:val="0"/>
          <w:numId w:val="5"/>
        </w:numPr>
        <w:spacing w:afterLines="50"/>
        <w:jc w:val="both"/>
      </w:pPr>
      <w:r>
        <w:t>Detecting different preamble than the one that was sent</w:t>
      </w:r>
    </w:p>
    <w:p w:rsidR="00F53B8D" w:rsidRDefault="00B775B9" w:rsidP="00085B86">
      <w:pPr>
        <w:numPr>
          <w:ilvl w:val="0"/>
          <w:numId w:val="5"/>
        </w:numPr>
        <w:spacing w:afterLines="50"/>
        <w:jc w:val="both"/>
        <w:rPr>
          <w:lang w:val="en-US"/>
        </w:rPr>
      </w:pPr>
      <w:r>
        <w:t>Not detecting a preamble at all</w:t>
      </w:r>
    </w:p>
    <w:p w:rsidR="00F53B8D" w:rsidRDefault="00B775B9" w:rsidP="00085B86">
      <w:pPr>
        <w:numPr>
          <w:ilvl w:val="0"/>
          <w:numId w:val="5"/>
        </w:numPr>
        <w:spacing w:afterLines="50"/>
        <w:jc w:val="both"/>
        <w:rPr>
          <w:lang w:val="en-US"/>
        </w:rPr>
      </w:pPr>
      <w:r>
        <w:t>Correct preamble detection but with the wrong timing estimation</w:t>
      </w:r>
    </w:p>
    <w:p w:rsidR="005D66B9" w:rsidRPr="00E153E1" w:rsidRDefault="00B775B9" w:rsidP="009E6AD0">
      <w:pPr>
        <w:spacing w:before="120"/>
        <w:ind w:left="50"/>
        <w:jc w:val="both"/>
        <w:rPr>
          <w:lang w:val="en-US"/>
        </w:rPr>
      </w:pPr>
      <w:r>
        <w:rPr>
          <w:lang w:val="en-US"/>
        </w:rPr>
        <w:t xml:space="preserve">False </w:t>
      </w:r>
      <w:r>
        <w:rPr>
          <w:rFonts w:eastAsiaTheme="minorEastAsia"/>
          <w:lang w:val="en-US" w:eastAsia="zh-CN"/>
        </w:rPr>
        <w:t>a</w:t>
      </w:r>
      <w:r>
        <w:rPr>
          <w:lang w:val="en-US"/>
        </w:rPr>
        <w:t>larm Probability is given by the ratio of total number detected but not transmitted preambles and the total number of possible detection occurrences.</w:t>
      </w:r>
    </w:p>
    <w:p w:rsidR="005D66B9" w:rsidRPr="00E153E1" w:rsidRDefault="00B775B9" w:rsidP="009E6AD0">
      <w:pPr>
        <w:spacing w:before="120"/>
        <w:ind w:left="50"/>
        <w:jc w:val="both"/>
        <w:rPr>
          <w:lang w:val="en-US"/>
        </w:rPr>
      </w:pPr>
      <w:r>
        <w:rPr>
          <w:lang w:val="en-US"/>
        </w:rPr>
        <w:t>The missed detection probability is the ratio between the total number of transmitted but not detected preambles with the correct timing estimate, and the total number of transmitted preambles within an observation interval. The observation interval should be sufficiently large.</w:t>
      </w:r>
    </w:p>
    <w:p w:rsidR="00F53B8D" w:rsidRDefault="00B775B9" w:rsidP="00085B86">
      <w:pPr>
        <w:spacing w:before="120" w:afterLines="50"/>
        <w:ind w:left="50"/>
        <w:rPr>
          <w:lang w:val="en-US"/>
        </w:rPr>
      </w:pPr>
      <w:r>
        <w:rPr>
          <w:lang w:val="en-US"/>
        </w:rPr>
        <w:t>The timing estimation error is given by:</w:t>
      </w:r>
    </w:p>
    <w:p w:rsidR="005D66B9" w:rsidRPr="00E153E1" w:rsidRDefault="00B775B9" w:rsidP="004116DF">
      <w:pPr>
        <w:spacing w:before="120"/>
        <w:ind w:left="50"/>
        <w:jc w:val="right"/>
        <w:rPr>
          <w:lang w:val="en-US"/>
        </w:rPr>
      </w:pPr>
      <m:oMath>
        <m:r>
          <w:rPr>
            <w:rFonts w:ascii="Cambria Math" w:hAnsi="Cambria Math"/>
            <w:lang w:val="en-US"/>
          </w:rPr>
          <m:t>ϵ</m:t>
        </m:r>
        <m:r>
          <w:rPr>
            <w:rFonts w:asci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estimate</m:t>
            </m:r>
          </m:sub>
        </m:sSub>
        <m:r>
          <m:rPr>
            <m:sty m:val="p"/>
          </m:rPr>
          <w:rPr>
            <w:rFonts w:ascii="Cambria Math" w:hAnsi="Cambria Math"/>
            <w:lang w:val="en-US"/>
          </w:rPr>
          <m:t>-</m:t>
        </m:r>
        <m:r>
          <m:rPr>
            <m:sty m:val="p"/>
          </m:rPr>
          <w:rPr>
            <w:rFonts w:ascii="Cambria Math"/>
            <w:lang w:val="en-US"/>
          </w:rPr>
          <m:t xml:space="preserve"> </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initial</m:t>
            </m:r>
            <m:r>
              <w:rPr>
                <w:rFonts w:ascii="Cambria Math"/>
                <w:lang w:val="en-US"/>
              </w:rPr>
              <m:t>_</m:t>
            </m:r>
            <m:r>
              <w:rPr>
                <w:rFonts w:ascii="Cambria Math" w:hAnsi="Cambria Math"/>
                <w:lang w:val="en-US"/>
              </w:rPr>
              <m:t>timin</m:t>
            </m:r>
            <m:r>
              <w:rPr>
                <w:rFonts w:ascii="Cambria Math" w:hAnsi="Cambria Math"/>
                <w:lang w:val="en-US"/>
              </w:rPr>
              <m:t>g</m:t>
            </m:r>
            <m:r>
              <w:rPr>
                <w:rFonts w:ascii="Cambria Math"/>
                <w:lang w:val="en-US"/>
              </w:rPr>
              <m:t>_</m:t>
            </m:r>
            <m:r>
              <w:rPr>
                <w:rFonts w:ascii="Cambria Math" w:hAnsi="Cambria Math"/>
                <w:lang w:val="en-US"/>
              </w:rPr>
              <m:t>offset</m:t>
            </m:r>
          </m:sub>
        </m:sSub>
        <m:r>
          <m:rPr>
            <m:sty m:val="p"/>
          </m:rPr>
          <w:rPr>
            <w:rFonts w:ascii="Cambria Math"/>
            <w:lang w:val="en-US"/>
          </w:rPr>
          <m:t>–</m:t>
        </m:r>
        <m:r>
          <m:rPr>
            <m:sty m:val="p"/>
          </m:rPr>
          <w:rPr>
            <w:rFonts w:ascii="Cambria Math"/>
            <w:lang w:val="en-US"/>
          </w:rPr>
          <m:t xml:space="preserve"> </m:t>
        </m:r>
        <m:r>
          <w:rPr>
            <w:rFonts w:ascii="Cambria Math" w:hAnsi="Cambria Math"/>
            <w:lang w:val="en-US"/>
          </w:rPr>
          <m:t>DelaySpread</m:t>
        </m:r>
      </m:oMath>
      <w:r>
        <w:rPr>
          <w:rFonts w:eastAsiaTheme="minorEastAsia"/>
          <w:lang w:eastAsia="zh-CN"/>
        </w:rPr>
        <w:t xml:space="preserve">,                                                  </w:t>
      </w:r>
      <w:r>
        <w:rPr>
          <w:rFonts w:eastAsia="SimSun"/>
          <w:lang w:eastAsia="zh-CN"/>
        </w:rPr>
        <w:t xml:space="preserve"> (</w:t>
      </w:r>
      <w:r>
        <w:rPr>
          <w:rFonts w:eastAsiaTheme="minorEastAsia"/>
          <w:lang w:eastAsia="zh-CN"/>
        </w:rPr>
        <w:t>11</w:t>
      </w:r>
      <w:r>
        <w:rPr>
          <w:rFonts w:eastAsia="SimSun"/>
          <w:lang w:eastAsia="zh-CN"/>
        </w:rPr>
        <w:t>)</w:t>
      </w:r>
    </w:p>
    <w:p w:rsidR="005D66B9" w:rsidRPr="00E153E1" w:rsidRDefault="00B775B9" w:rsidP="005D66B9">
      <w:pPr>
        <w:spacing w:before="120"/>
        <w:ind w:left="50"/>
        <w:rPr>
          <w:lang w:val="en-US"/>
        </w:rPr>
      </w:pPr>
      <w:r>
        <w:rPr>
          <w:lang w:val="en-US"/>
        </w:rPr>
        <w:t xml:space="preserve">The estimated timing is the outcome of the timing estimator. The initial timing offset is a uniform random values are given in </w:t>
      </w:r>
      <w:r>
        <w:rPr>
          <w:rFonts w:eastAsiaTheme="minorEastAsia"/>
          <w:lang w:val="en-US" w:eastAsia="zh-CN"/>
        </w:rPr>
        <w:t>T</w:t>
      </w:r>
      <w:r>
        <w:rPr>
          <w:lang w:val="en-US"/>
        </w:rPr>
        <w:t xml:space="preserve">able </w:t>
      </w:r>
      <w:r>
        <w:rPr>
          <w:rFonts w:eastAsiaTheme="minorEastAsia"/>
          <w:lang w:val="en-US" w:eastAsia="zh-CN"/>
        </w:rPr>
        <w:t>5-1</w:t>
      </w:r>
      <w:r>
        <w:rPr>
          <w:lang w:val="en-US"/>
        </w:rPr>
        <w:t>.</w:t>
      </w:r>
      <w:bookmarkStart w:id="5" w:name="_GoBack"/>
      <w:bookmarkEnd w:id="5"/>
    </w:p>
    <w:p w:rsidR="005D66B9" w:rsidRPr="00E153E1" w:rsidRDefault="00B775B9" w:rsidP="005D66B9">
      <w:pPr>
        <w:spacing w:before="120"/>
        <w:ind w:left="50"/>
        <w:rPr>
          <w:lang w:val="en-US"/>
        </w:rPr>
      </w:pPr>
      <w:r>
        <w:rPr>
          <w:lang w:val="en-US"/>
        </w:rPr>
        <w:t>For 4 GHz, assume that the data SCS is 30 KHz and CP is 2.3us, then timing estimation error should be less than 1.2 us</w:t>
      </w:r>
      <w:r>
        <w:rPr>
          <w:rFonts w:eastAsiaTheme="minorEastAsia"/>
          <w:lang w:val="en-US" w:eastAsia="zh-CN"/>
        </w:rPr>
        <w:t xml:space="preserve">. </w:t>
      </w:r>
      <w:r>
        <w:rPr>
          <w:lang w:val="en-US"/>
        </w:rPr>
        <w:t>For 30 GHz, assume that the data SCS is 120 KHz and CP is 0.6us, then timing estimation error should be less than 0.3 us</w:t>
      </w:r>
    </w:p>
    <w:p w:rsidR="00EA3D9D" w:rsidRPr="00E153E1" w:rsidRDefault="00EA3D9D" w:rsidP="00EA3D9D">
      <w:pPr>
        <w:pStyle w:val="BodyText"/>
        <w:rPr>
          <w:rFonts w:eastAsiaTheme="minorEastAsia"/>
          <w:lang w:eastAsia="zh-CN"/>
        </w:rPr>
      </w:pPr>
    </w:p>
    <w:p w:rsidR="00506A08" w:rsidRPr="00E153E1" w:rsidRDefault="00B775B9" w:rsidP="00506A08">
      <w:pPr>
        <w:pStyle w:val="Heading1"/>
        <w:ind w:left="360"/>
      </w:pPr>
      <w:r>
        <w:rPr>
          <w:rFonts w:eastAsiaTheme="minorEastAsia"/>
          <w:lang w:eastAsia="zh-CN"/>
        </w:rPr>
        <w:t>Appendix B: Detection Method for PRACH Preamble</w:t>
      </w:r>
    </w:p>
    <w:p w:rsidR="00506A08" w:rsidRPr="00E153E1" w:rsidRDefault="00506A08" w:rsidP="00506A08">
      <w:pPr>
        <w:ind w:left="360"/>
        <w:rPr>
          <w:rFonts w:eastAsiaTheme="minorEastAsia"/>
          <w:lang w:eastAsia="zh-CN"/>
        </w:rPr>
      </w:pPr>
    </w:p>
    <w:p w:rsidR="00506A08" w:rsidRPr="00E153E1" w:rsidRDefault="00B775B9" w:rsidP="00506A08">
      <w:pPr>
        <w:pStyle w:val="Heading2"/>
      </w:pPr>
      <w:r>
        <w:rPr>
          <w:rFonts w:eastAsiaTheme="minorEastAsia"/>
          <w:lang w:eastAsia="zh-CN"/>
        </w:rPr>
        <w:t>LTE PRACH</w:t>
      </w:r>
    </w:p>
    <w:p w:rsidR="00506A08" w:rsidRPr="00E153E1" w:rsidRDefault="00B775B9" w:rsidP="00506A08">
      <w:pPr>
        <w:jc w:val="both"/>
        <w:rPr>
          <w:rFonts w:eastAsiaTheme="minorEastAsia"/>
          <w:lang w:eastAsia="zh-CN"/>
        </w:rPr>
      </w:pPr>
      <w:r>
        <w:rPr>
          <w:rFonts w:eastAsiaTheme="minorEastAsia"/>
          <w:lang w:eastAsia="zh-CN"/>
        </w:rPr>
        <w:t>The detection</w:t>
      </w:r>
      <w:r>
        <w:t xml:space="preserve"> method for LTE PRACH</w:t>
      </w:r>
      <w:r>
        <w:rPr>
          <w:rFonts w:eastAsiaTheme="minorEastAsia"/>
          <w:lang w:eastAsia="zh-CN"/>
        </w:rPr>
        <w:t xml:space="preserve"> format 0 / format4 is shown in Figure </w:t>
      </w:r>
      <w:r w:rsidR="00544EE6">
        <w:rPr>
          <w:rFonts w:eastAsiaTheme="minorEastAsia"/>
          <w:lang w:eastAsia="zh-CN"/>
        </w:rPr>
        <w:t>2</w:t>
      </w:r>
      <w:r w:rsidR="00544EE6">
        <w:rPr>
          <w:rFonts w:eastAsiaTheme="minorEastAsia" w:hint="eastAsia"/>
          <w:lang w:eastAsia="zh-CN"/>
        </w:rPr>
        <w:t>9</w:t>
      </w:r>
      <w:r>
        <w:rPr>
          <w:rFonts w:eastAsiaTheme="minorEastAsia"/>
          <w:lang w:eastAsia="zh-CN"/>
        </w:rPr>
        <w:t>. First, we c</w:t>
      </w:r>
      <w:r>
        <w:t>alculate the correlation power and noise power of the received preambles with 64 candidate preamble sequences at the receiver</w:t>
      </w:r>
      <w:r>
        <w:rPr>
          <w:rFonts w:eastAsiaTheme="minorEastAsia"/>
          <w:lang w:eastAsia="zh-CN"/>
        </w:rPr>
        <w:t>. Then, we</w:t>
      </w:r>
      <w:r>
        <w:t xml:space="preserve"> calculate the detection variable (ratio of correlation power and noise power), and compare detection variable with a given </w:t>
      </w:r>
      <w:r>
        <w:rPr>
          <w:rFonts w:hAnsi="SimSun"/>
        </w:rPr>
        <w:t>threshold</w:t>
      </w:r>
      <w:r>
        <w:t>.</w:t>
      </w:r>
    </w:p>
    <w:p w:rsidR="00506A08" w:rsidRPr="00E153E1" w:rsidRDefault="00506A08" w:rsidP="00506A08">
      <w:pPr>
        <w:rPr>
          <w:b/>
          <w:szCs w:val="21"/>
        </w:rPr>
      </w:pPr>
      <w:r w:rsidRPr="00E153E1">
        <w:object w:dxaOrig="14532" w:dyaOrig="3232">
          <v:shape id="_x0000_i1065" type="#_x0000_t75" style="width:414.8pt;height:92.4pt" o:ole="">
            <v:imagedata r:id="rId103" o:title=""/>
          </v:shape>
          <o:OLEObject Type="Embed" ProgID="Visio.Drawing.11" ShapeID="_x0000_i1065" DrawAspect="Content" ObjectID="_1559888419" r:id="rId104"/>
        </w:object>
      </w:r>
    </w:p>
    <w:p w:rsidR="00506A08" w:rsidRPr="00E153E1" w:rsidRDefault="00B775B9" w:rsidP="00506A08">
      <w:pPr>
        <w:jc w:val="center"/>
        <w:rPr>
          <w:rFonts w:eastAsiaTheme="minorEastAsia"/>
          <w:lang w:eastAsia="zh-CN"/>
        </w:rPr>
      </w:pPr>
      <w:r>
        <w:t xml:space="preserve">Figure </w:t>
      </w:r>
      <w:r w:rsidR="00544EE6">
        <w:rPr>
          <w:rFonts w:eastAsiaTheme="minorEastAsia"/>
          <w:lang w:eastAsia="zh-CN"/>
        </w:rPr>
        <w:t>2</w:t>
      </w:r>
      <w:r w:rsidR="00544EE6">
        <w:rPr>
          <w:rFonts w:eastAsiaTheme="minorEastAsia" w:hint="eastAsia"/>
          <w:lang w:eastAsia="zh-CN"/>
        </w:rPr>
        <w:t>9</w:t>
      </w:r>
      <w:r>
        <w:t xml:space="preserve">: Illustration of </w:t>
      </w:r>
      <w:r>
        <w:rPr>
          <w:rFonts w:eastAsiaTheme="minorEastAsia"/>
          <w:lang w:eastAsia="zh-CN"/>
        </w:rPr>
        <w:t>detection</w:t>
      </w:r>
      <w:r>
        <w:t xml:space="preserve"> method for LTE PRACH</w:t>
      </w:r>
      <w:r>
        <w:rPr>
          <w:rFonts w:eastAsiaTheme="minorEastAsia"/>
          <w:lang w:eastAsia="zh-CN"/>
        </w:rPr>
        <w:t xml:space="preserve"> format 0 / format 4</w:t>
      </w:r>
    </w:p>
    <w:p w:rsidR="00506A08" w:rsidRPr="00E153E1" w:rsidRDefault="00506A08" w:rsidP="00506A08">
      <w:pPr>
        <w:jc w:val="both"/>
        <w:rPr>
          <w:rFonts w:eastAsiaTheme="minorEastAsia"/>
          <w:lang w:eastAsia="zh-CN"/>
        </w:rPr>
      </w:pPr>
    </w:p>
    <w:p w:rsidR="00506A08" w:rsidRPr="00E153E1" w:rsidRDefault="00B775B9" w:rsidP="00506A08">
      <w:pPr>
        <w:pStyle w:val="Heading2"/>
      </w:pPr>
      <w:r>
        <w:rPr>
          <w:rFonts w:eastAsiaTheme="minorEastAsia"/>
          <w:lang w:eastAsia="zh-CN"/>
        </w:rPr>
        <w:t>NR RACH Option 4</w:t>
      </w:r>
    </w:p>
    <w:p w:rsidR="00746EB9" w:rsidRPr="00E153E1" w:rsidRDefault="00B775B9" w:rsidP="00ED2A3B">
      <w:pPr>
        <w:jc w:val="both"/>
        <w:rPr>
          <w:rFonts w:eastAsiaTheme="minorEastAsia"/>
          <w:lang w:eastAsia="zh-CN"/>
        </w:rPr>
      </w:pPr>
      <w:r>
        <w:rPr>
          <w:szCs w:val="21"/>
        </w:rPr>
        <w:t>There are two short-preamble sequences for NR RACH</w:t>
      </w:r>
      <w:r>
        <w:t xml:space="preserve"> </w:t>
      </w:r>
      <w:r>
        <w:rPr>
          <w:szCs w:val="21"/>
        </w:rPr>
        <w:t>option</w:t>
      </w:r>
      <w:r>
        <w:rPr>
          <w:rFonts w:eastAsiaTheme="minorEastAsia"/>
          <w:szCs w:val="21"/>
          <w:lang w:eastAsia="zh-CN"/>
        </w:rPr>
        <w:t xml:space="preserve"> </w:t>
      </w:r>
      <w:r>
        <w:rPr>
          <w:szCs w:val="21"/>
        </w:rPr>
        <w:t xml:space="preserve">4. In </w:t>
      </w:r>
      <w:r>
        <w:rPr>
          <w:rFonts w:eastAsiaTheme="minorEastAsia"/>
          <w:szCs w:val="21"/>
          <w:lang w:eastAsia="zh-CN"/>
        </w:rPr>
        <w:t>the</w:t>
      </w:r>
      <w:r>
        <w:rPr>
          <w:szCs w:val="21"/>
        </w:rPr>
        <w:t xml:space="preserve"> simulation, </w:t>
      </w:r>
      <w:r>
        <w:t xml:space="preserve">the two </w:t>
      </w:r>
      <w:r>
        <w:rPr>
          <w:szCs w:val="21"/>
        </w:rPr>
        <w:t xml:space="preserve">short-preambles are first detected separately as </w:t>
      </w:r>
      <w:r>
        <w:t xml:space="preserve">described </w:t>
      </w:r>
      <w:r>
        <w:rPr>
          <w:rFonts w:eastAsiaTheme="minorEastAsia"/>
          <w:lang w:eastAsia="zh-CN"/>
        </w:rPr>
        <w:t>in s</w:t>
      </w:r>
      <w:r>
        <w:t xml:space="preserve">ection </w:t>
      </w:r>
      <w:r>
        <w:rPr>
          <w:rFonts w:eastAsiaTheme="minorEastAsia"/>
          <w:lang w:eastAsia="zh-CN"/>
        </w:rPr>
        <w:t>3</w:t>
      </w:r>
      <w:r>
        <w:t>.2.5 to solve the ambiguity issue. More optimal detection results are then obtained based on the combination of the detection results of the s</w:t>
      </w:r>
      <w:r>
        <w:rPr>
          <w:szCs w:val="21"/>
        </w:rPr>
        <w:t>hort-preambles, especially to improve PRACH timing offset detection performance under large frequency offset.</w:t>
      </w:r>
      <w:r>
        <w:rPr>
          <w:rFonts w:eastAsiaTheme="minorEastAsia"/>
          <w:szCs w:val="21"/>
          <w:lang w:eastAsia="zh-CN"/>
        </w:rPr>
        <w:t xml:space="preserve"> One of the possible </w:t>
      </w:r>
      <w:r>
        <w:rPr>
          <w:rFonts w:eastAsiaTheme="minorEastAsia"/>
          <w:lang w:eastAsia="zh-CN"/>
        </w:rPr>
        <w:t>detection</w:t>
      </w:r>
      <w:r>
        <w:t xml:space="preserve"> implementations for NR RACH</w:t>
      </w:r>
      <w:r>
        <w:rPr>
          <w:rFonts w:eastAsiaTheme="minorEastAsia"/>
          <w:lang w:eastAsia="zh-CN"/>
        </w:rPr>
        <w:t xml:space="preserve"> option 4 is shown in Figure </w:t>
      </w:r>
      <w:r w:rsidR="00544EE6">
        <w:rPr>
          <w:rFonts w:eastAsiaTheme="minorEastAsia" w:hint="eastAsia"/>
          <w:lang w:eastAsia="zh-CN"/>
        </w:rPr>
        <w:t>30</w:t>
      </w:r>
      <w:r>
        <w:rPr>
          <w:rFonts w:eastAsiaTheme="minorEastAsia"/>
          <w:lang w:eastAsia="zh-CN"/>
        </w:rPr>
        <w:t>.</w:t>
      </w:r>
    </w:p>
    <w:p w:rsidR="007236D4" w:rsidRPr="007236D4" w:rsidRDefault="007236D4" w:rsidP="007236D4">
      <w:pPr>
        <w:jc w:val="center"/>
        <w:rPr>
          <w:rFonts w:eastAsiaTheme="minorEastAsia"/>
          <w:lang w:eastAsia="zh-CN"/>
        </w:rPr>
      </w:pPr>
      <w:r w:rsidRPr="00E153E1">
        <w:object w:dxaOrig="19518" w:dyaOrig="13435">
          <v:shape id="_x0000_i1066" type="#_x0000_t75" style="width:490.05pt;height:311.65pt" o:ole="">
            <v:imagedata r:id="rId105" o:title=""/>
          </v:shape>
          <o:OLEObject Type="Embed" ProgID="Visio.Drawing.11" ShapeID="_x0000_i1066" DrawAspect="Content" ObjectID="_1559888420" r:id="rId106"/>
        </w:object>
      </w:r>
      <w:r w:rsidRPr="00E153E1">
        <w:t>Figure</w:t>
      </w:r>
      <w:r w:rsidR="00B775B9">
        <w:t xml:space="preserve"> </w:t>
      </w:r>
      <w:r w:rsidR="00544EE6">
        <w:rPr>
          <w:rFonts w:eastAsiaTheme="minorEastAsia" w:hint="eastAsia"/>
          <w:lang w:eastAsia="zh-CN"/>
        </w:rPr>
        <w:t>30</w:t>
      </w:r>
      <w:r w:rsidR="00B775B9">
        <w:t xml:space="preserve">: Illustration of </w:t>
      </w:r>
      <w:r w:rsidR="00B775B9">
        <w:rPr>
          <w:rFonts w:eastAsiaTheme="minorEastAsia"/>
          <w:lang w:eastAsia="zh-CN"/>
        </w:rPr>
        <w:t>detection</w:t>
      </w:r>
      <w:r w:rsidR="00B775B9">
        <w:t xml:space="preserve"> method for NR PRACH</w:t>
      </w:r>
      <w:r w:rsidR="00B775B9">
        <w:rPr>
          <w:rFonts w:eastAsiaTheme="minorEastAsia"/>
          <w:lang w:eastAsia="zh-CN"/>
        </w:rPr>
        <w:t xml:space="preserve"> option 4</w:t>
      </w:r>
    </w:p>
    <w:p w:rsidR="00EA3D9D" w:rsidRPr="007D0919" w:rsidRDefault="00EA3D9D" w:rsidP="006F6029">
      <w:pPr>
        <w:rPr>
          <w:rFonts w:eastAsiaTheme="minorEastAsia"/>
          <w:lang w:eastAsia="zh-CN"/>
        </w:rPr>
      </w:pPr>
    </w:p>
    <w:sectPr w:rsidR="00EA3D9D" w:rsidRPr="007D0919" w:rsidSect="00AE3AB0">
      <w:headerReference w:type="default" r:id="rId107"/>
      <w:footerReference w:type="even" r:id="rId108"/>
      <w:footerReference w:type="default" r:id="rId109"/>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5E0F" w:rsidRDefault="00CB5E0F" w:rsidP="00086ACB">
      <w:r>
        <w:separator/>
      </w:r>
    </w:p>
  </w:endnote>
  <w:endnote w:type="continuationSeparator" w:id="0">
    <w:p w:rsidR="00CB5E0F" w:rsidRDefault="00CB5E0F" w:rsidP="00086AC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default"/>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Times-Roman">
    <w:altName w:val="Times New Roman"/>
    <w:charset w:val="00"/>
    <w:family w:val="roman"/>
    <w:pitch w:val="default"/>
    <w:sig w:usb0="00000000" w:usb1="00000000" w:usb2="00000000" w:usb3="00000000" w:csb0="00000001" w:csb1="00000000"/>
  </w:font>
  <w:font w:name="CMMI10">
    <w:altName w:val="MS Mincho"/>
    <w:charset w:val="80"/>
    <w:family w:val="auto"/>
    <w:pitch w:val="default"/>
    <w:sig w:usb0="00000000" w:usb1="00000000" w:usb2="00000010" w:usb3="00000000" w:csb0="00020000" w:csb1="00000000"/>
  </w:font>
  <w:font w:name="CMR10">
    <w:altName w:val="MingLiU"/>
    <w:charset w:val="88"/>
    <w:family w:val="auto"/>
    <w:pitch w:val="default"/>
    <w:sig w:usb0="00000000" w:usb1="00000000" w:usb2="00000010" w:usb3="00000000" w:csb0="001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1CA8" w:rsidRDefault="00F53B8D" w:rsidP="00747190">
    <w:pPr>
      <w:pStyle w:val="Footer"/>
      <w:framePr w:wrap="around" w:vAnchor="text" w:hAnchor="margin" w:xAlign="center" w:y="1"/>
      <w:rPr>
        <w:rStyle w:val="PageNumber"/>
      </w:rPr>
    </w:pPr>
    <w:r>
      <w:rPr>
        <w:rStyle w:val="PageNumber"/>
      </w:rPr>
      <w:fldChar w:fldCharType="begin"/>
    </w:r>
    <w:r w:rsidR="00341CA8">
      <w:rPr>
        <w:rStyle w:val="PageNumber"/>
      </w:rPr>
      <w:instrText xml:space="preserve">PAGE  </w:instrText>
    </w:r>
    <w:r>
      <w:rPr>
        <w:rStyle w:val="PageNumber"/>
      </w:rPr>
      <w:fldChar w:fldCharType="end"/>
    </w:r>
  </w:p>
  <w:p w:rsidR="00341CA8" w:rsidRDefault="00341CA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1CA8" w:rsidRDefault="00F53B8D">
    <w:pPr>
      <w:pStyle w:val="Footer"/>
      <w:framePr w:wrap="around" w:vAnchor="text" w:hAnchor="page" w:x="5918" w:y="15"/>
      <w:rPr>
        <w:rStyle w:val="PageNumber"/>
        <w:rFonts w:ascii="Times New Roman" w:hAnsi="Times New Roman"/>
        <w:b w:val="0"/>
        <w:i w:val="0"/>
      </w:rPr>
    </w:pPr>
    <w:r w:rsidRPr="00BB426B">
      <w:rPr>
        <w:rStyle w:val="PageNumber"/>
        <w:rFonts w:ascii="Times New Roman" w:hAnsi="Times New Roman"/>
        <w:b w:val="0"/>
        <w:i w:val="0"/>
      </w:rPr>
      <w:fldChar w:fldCharType="begin"/>
    </w:r>
    <w:r w:rsidR="00341CA8" w:rsidRPr="00BB426B">
      <w:rPr>
        <w:rStyle w:val="PageNumber"/>
        <w:rFonts w:ascii="Times New Roman" w:hAnsi="Times New Roman"/>
        <w:b w:val="0"/>
        <w:i w:val="0"/>
      </w:rPr>
      <w:instrText xml:space="preserve">PAGE  </w:instrText>
    </w:r>
    <w:r w:rsidRPr="00BB426B">
      <w:rPr>
        <w:rStyle w:val="PageNumber"/>
        <w:rFonts w:ascii="Times New Roman" w:hAnsi="Times New Roman"/>
        <w:b w:val="0"/>
        <w:i w:val="0"/>
      </w:rPr>
      <w:fldChar w:fldCharType="separate"/>
    </w:r>
    <w:r w:rsidR="00085B86">
      <w:rPr>
        <w:rStyle w:val="PageNumber"/>
        <w:rFonts w:ascii="Times New Roman" w:hAnsi="Times New Roman"/>
        <w:b w:val="0"/>
        <w:i w:val="0"/>
      </w:rPr>
      <w:t>28</w:t>
    </w:r>
    <w:r w:rsidRPr="00BB426B">
      <w:rPr>
        <w:rStyle w:val="PageNumber"/>
        <w:rFonts w:ascii="Times New Roman" w:hAnsi="Times New Roman"/>
        <w:b w:val="0"/>
        <w:i w:val="0"/>
      </w:rPr>
      <w:fldChar w:fldCharType="end"/>
    </w:r>
  </w:p>
  <w:p w:rsidR="00341CA8" w:rsidRDefault="00341CA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5E0F" w:rsidRDefault="00CB5E0F" w:rsidP="00086ACB">
      <w:r>
        <w:separator/>
      </w:r>
    </w:p>
  </w:footnote>
  <w:footnote w:type="continuationSeparator" w:id="0">
    <w:p w:rsidR="00CB5E0F" w:rsidRDefault="00CB5E0F"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1CA8" w:rsidRDefault="00341CA8">
    <w:pPr>
      <w:pStyle w:val="Header"/>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1">
    <w:nsid w:val="100C4EF1"/>
    <w:multiLevelType w:val="hybridMultilevel"/>
    <w:tmpl w:val="61BE0CC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FE01478"/>
    <w:multiLevelType w:val="hybridMultilevel"/>
    <w:tmpl w:val="FF947656"/>
    <w:lvl w:ilvl="0" w:tplc="6A00F4EC">
      <w:start w:val="1"/>
      <w:numFmt w:val="bullet"/>
      <w:lvlText w:val="•"/>
      <w:lvlJc w:val="left"/>
      <w:pPr>
        <w:ind w:left="470" w:hanging="420"/>
      </w:pPr>
      <w:rPr>
        <w:rFonts w:ascii="Arial" w:hAnsi="Arial" w:hint="default"/>
      </w:rPr>
    </w:lvl>
    <w:lvl w:ilvl="1" w:tplc="0409000B">
      <w:start w:val="1"/>
      <w:numFmt w:val="bullet"/>
      <w:lvlText w:val=""/>
      <w:lvlJc w:val="left"/>
      <w:pPr>
        <w:ind w:left="890" w:hanging="420"/>
      </w:pPr>
      <w:rPr>
        <w:rFonts w:ascii="Wingdings" w:hAnsi="Wingdings" w:hint="default"/>
      </w:rPr>
    </w:lvl>
    <w:lvl w:ilvl="2" w:tplc="0409000D"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B" w:tentative="1">
      <w:start w:val="1"/>
      <w:numFmt w:val="bullet"/>
      <w:lvlText w:val=""/>
      <w:lvlJc w:val="left"/>
      <w:pPr>
        <w:ind w:left="2150" w:hanging="420"/>
      </w:pPr>
      <w:rPr>
        <w:rFonts w:ascii="Wingdings" w:hAnsi="Wingdings" w:hint="default"/>
      </w:rPr>
    </w:lvl>
    <w:lvl w:ilvl="5" w:tplc="0409000D"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B" w:tentative="1">
      <w:start w:val="1"/>
      <w:numFmt w:val="bullet"/>
      <w:lvlText w:val=""/>
      <w:lvlJc w:val="left"/>
      <w:pPr>
        <w:ind w:left="3410" w:hanging="420"/>
      </w:pPr>
      <w:rPr>
        <w:rFonts w:ascii="Wingdings" w:hAnsi="Wingdings" w:hint="default"/>
      </w:rPr>
    </w:lvl>
    <w:lvl w:ilvl="8" w:tplc="0409000D" w:tentative="1">
      <w:start w:val="1"/>
      <w:numFmt w:val="bullet"/>
      <w:lvlText w:val=""/>
      <w:lvlJc w:val="left"/>
      <w:pPr>
        <w:ind w:left="3830" w:hanging="420"/>
      </w:pPr>
      <w:rPr>
        <w:rFonts w:ascii="Wingdings" w:hAnsi="Wingdings" w:hint="default"/>
      </w:rPr>
    </w:lvl>
  </w:abstractNum>
  <w:abstractNum w:abstractNumId="3">
    <w:nsid w:val="24910F32"/>
    <w:multiLevelType w:val="hybridMultilevel"/>
    <w:tmpl w:val="5C7ED462"/>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7395D2E"/>
    <w:multiLevelType w:val="hybridMultilevel"/>
    <w:tmpl w:val="75B2C342"/>
    <w:lvl w:ilvl="0" w:tplc="20A60AF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93F12B7"/>
    <w:multiLevelType w:val="hybridMultilevel"/>
    <w:tmpl w:val="54ACD24E"/>
    <w:lvl w:ilvl="0" w:tplc="A9966082">
      <w:start w:val="1"/>
      <w:numFmt w:val="bullet"/>
      <w:lvlText w:val="–"/>
      <w:lvlJc w:val="left"/>
      <w:pPr>
        <w:tabs>
          <w:tab w:val="num" w:pos="720"/>
        </w:tabs>
        <w:ind w:left="720" w:hanging="360"/>
      </w:pPr>
      <w:rPr>
        <w:rFonts w:ascii="Arial" w:hAnsi="Arial" w:hint="default"/>
      </w:rPr>
    </w:lvl>
    <w:lvl w:ilvl="1" w:tplc="BB0066CA">
      <w:start w:val="1"/>
      <w:numFmt w:val="bullet"/>
      <w:lvlText w:val="–"/>
      <w:lvlJc w:val="left"/>
      <w:pPr>
        <w:tabs>
          <w:tab w:val="num" w:pos="1440"/>
        </w:tabs>
        <w:ind w:left="1440" w:hanging="360"/>
      </w:pPr>
      <w:rPr>
        <w:rFonts w:ascii="Arial" w:hAnsi="Arial" w:hint="default"/>
      </w:rPr>
    </w:lvl>
    <w:lvl w:ilvl="2" w:tplc="DA1E3DB6">
      <w:start w:val="1837"/>
      <w:numFmt w:val="bullet"/>
      <w:lvlText w:val="•"/>
      <w:lvlJc w:val="left"/>
      <w:pPr>
        <w:tabs>
          <w:tab w:val="num" w:pos="2160"/>
        </w:tabs>
        <w:ind w:left="2160" w:hanging="360"/>
      </w:pPr>
      <w:rPr>
        <w:rFonts w:ascii="Arial" w:hAnsi="Arial" w:hint="default"/>
      </w:rPr>
    </w:lvl>
    <w:lvl w:ilvl="3" w:tplc="E1C86C8A">
      <w:start w:val="1"/>
      <w:numFmt w:val="bullet"/>
      <w:lvlText w:val="–"/>
      <w:lvlJc w:val="left"/>
      <w:pPr>
        <w:tabs>
          <w:tab w:val="num" w:pos="2880"/>
        </w:tabs>
        <w:ind w:left="2880" w:hanging="360"/>
      </w:pPr>
      <w:rPr>
        <w:rFonts w:ascii="Arial" w:hAnsi="Arial" w:hint="default"/>
      </w:rPr>
    </w:lvl>
    <w:lvl w:ilvl="4" w:tplc="4A7018EA" w:tentative="1">
      <w:start w:val="1"/>
      <w:numFmt w:val="bullet"/>
      <w:lvlText w:val="–"/>
      <w:lvlJc w:val="left"/>
      <w:pPr>
        <w:tabs>
          <w:tab w:val="num" w:pos="3600"/>
        </w:tabs>
        <w:ind w:left="3600" w:hanging="360"/>
      </w:pPr>
      <w:rPr>
        <w:rFonts w:ascii="Arial" w:hAnsi="Arial" w:hint="default"/>
      </w:rPr>
    </w:lvl>
    <w:lvl w:ilvl="5" w:tplc="4DA29640" w:tentative="1">
      <w:start w:val="1"/>
      <w:numFmt w:val="bullet"/>
      <w:lvlText w:val="–"/>
      <w:lvlJc w:val="left"/>
      <w:pPr>
        <w:tabs>
          <w:tab w:val="num" w:pos="4320"/>
        </w:tabs>
        <w:ind w:left="4320" w:hanging="360"/>
      </w:pPr>
      <w:rPr>
        <w:rFonts w:ascii="Arial" w:hAnsi="Arial" w:hint="default"/>
      </w:rPr>
    </w:lvl>
    <w:lvl w:ilvl="6" w:tplc="A4224082" w:tentative="1">
      <w:start w:val="1"/>
      <w:numFmt w:val="bullet"/>
      <w:lvlText w:val="–"/>
      <w:lvlJc w:val="left"/>
      <w:pPr>
        <w:tabs>
          <w:tab w:val="num" w:pos="5040"/>
        </w:tabs>
        <w:ind w:left="5040" w:hanging="360"/>
      </w:pPr>
      <w:rPr>
        <w:rFonts w:ascii="Arial" w:hAnsi="Arial" w:hint="default"/>
      </w:rPr>
    </w:lvl>
    <w:lvl w:ilvl="7" w:tplc="074AFD46" w:tentative="1">
      <w:start w:val="1"/>
      <w:numFmt w:val="bullet"/>
      <w:lvlText w:val="–"/>
      <w:lvlJc w:val="left"/>
      <w:pPr>
        <w:tabs>
          <w:tab w:val="num" w:pos="5760"/>
        </w:tabs>
        <w:ind w:left="5760" w:hanging="360"/>
      </w:pPr>
      <w:rPr>
        <w:rFonts w:ascii="Arial" w:hAnsi="Arial" w:hint="default"/>
      </w:rPr>
    </w:lvl>
    <w:lvl w:ilvl="8" w:tplc="22DE1160" w:tentative="1">
      <w:start w:val="1"/>
      <w:numFmt w:val="bullet"/>
      <w:lvlText w:val="–"/>
      <w:lvlJc w:val="left"/>
      <w:pPr>
        <w:tabs>
          <w:tab w:val="num" w:pos="6480"/>
        </w:tabs>
        <w:ind w:left="6480" w:hanging="360"/>
      </w:pPr>
      <w:rPr>
        <w:rFonts w:ascii="Arial" w:hAnsi="Arial" w:hint="default"/>
      </w:rPr>
    </w:lvl>
  </w:abstractNum>
  <w:abstractNum w:abstractNumId="6">
    <w:nsid w:val="2AB2183E"/>
    <w:multiLevelType w:val="hybridMultilevel"/>
    <w:tmpl w:val="886ACF18"/>
    <w:lvl w:ilvl="0" w:tplc="4ED0D6E0">
      <w:start w:val="1"/>
      <w:numFmt w:val="bullet"/>
      <w:lvlText w:val="•"/>
      <w:lvlJc w:val="left"/>
      <w:pPr>
        <w:tabs>
          <w:tab w:val="num" w:pos="720"/>
        </w:tabs>
        <w:ind w:left="720" w:hanging="360"/>
      </w:pPr>
      <w:rPr>
        <w:rFonts w:ascii="Arial" w:hAnsi="Arial" w:hint="default"/>
      </w:rPr>
    </w:lvl>
    <w:lvl w:ilvl="1" w:tplc="E396AF56">
      <w:start w:val="2787"/>
      <w:numFmt w:val="bullet"/>
      <w:lvlText w:val="–"/>
      <w:lvlJc w:val="left"/>
      <w:pPr>
        <w:tabs>
          <w:tab w:val="num" w:pos="1440"/>
        </w:tabs>
        <w:ind w:left="1440" w:hanging="360"/>
      </w:pPr>
      <w:rPr>
        <w:rFonts w:ascii="Arial" w:hAnsi="Arial" w:hint="default"/>
      </w:rPr>
    </w:lvl>
    <w:lvl w:ilvl="2" w:tplc="F6C0A826" w:tentative="1">
      <w:start w:val="1"/>
      <w:numFmt w:val="bullet"/>
      <w:lvlText w:val="•"/>
      <w:lvlJc w:val="left"/>
      <w:pPr>
        <w:tabs>
          <w:tab w:val="num" w:pos="2160"/>
        </w:tabs>
        <w:ind w:left="2160" w:hanging="360"/>
      </w:pPr>
      <w:rPr>
        <w:rFonts w:ascii="Arial" w:hAnsi="Arial" w:hint="default"/>
      </w:rPr>
    </w:lvl>
    <w:lvl w:ilvl="3" w:tplc="4DA8A54C" w:tentative="1">
      <w:start w:val="1"/>
      <w:numFmt w:val="bullet"/>
      <w:lvlText w:val="•"/>
      <w:lvlJc w:val="left"/>
      <w:pPr>
        <w:tabs>
          <w:tab w:val="num" w:pos="2880"/>
        </w:tabs>
        <w:ind w:left="2880" w:hanging="360"/>
      </w:pPr>
      <w:rPr>
        <w:rFonts w:ascii="Arial" w:hAnsi="Arial" w:hint="default"/>
      </w:rPr>
    </w:lvl>
    <w:lvl w:ilvl="4" w:tplc="FF8E79EC" w:tentative="1">
      <w:start w:val="1"/>
      <w:numFmt w:val="bullet"/>
      <w:lvlText w:val="•"/>
      <w:lvlJc w:val="left"/>
      <w:pPr>
        <w:tabs>
          <w:tab w:val="num" w:pos="3600"/>
        </w:tabs>
        <w:ind w:left="3600" w:hanging="360"/>
      </w:pPr>
      <w:rPr>
        <w:rFonts w:ascii="Arial" w:hAnsi="Arial" w:hint="default"/>
      </w:rPr>
    </w:lvl>
    <w:lvl w:ilvl="5" w:tplc="CB88D68A" w:tentative="1">
      <w:start w:val="1"/>
      <w:numFmt w:val="bullet"/>
      <w:lvlText w:val="•"/>
      <w:lvlJc w:val="left"/>
      <w:pPr>
        <w:tabs>
          <w:tab w:val="num" w:pos="4320"/>
        </w:tabs>
        <w:ind w:left="4320" w:hanging="360"/>
      </w:pPr>
      <w:rPr>
        <w:rFonts w:ascii="Arial" w:hAnsi="Arial" w:hint="default"/>
      </w:rPr>
    </w:lvl>
    <w:lvl w:ilvl="6" w:tplc="E81867C2" w:tentative="1">
      <w:start w:val="1"/>
      <w:numFmt w:val="bullet"/>
      <w:lvlText w:val="•"/>
      <w:lvlJc w:val="left"/>
      <w:pPr>
        <w:tabs>
          <w:tab w:val="num" w:pos="5040"/>
        </w:tabs>
        <w:ind w:left="5040" w:hanging="360"/>
      </w:pPr>
      <w:rPr>
        <w:rFonts w:ascii="Arial" w:hAnsi="Arial" w:hint="default"/>
      </w:rPr>
    </w:lvl>
    <w:lvl w:ilvl="7" w:tplc="E8AEF96A" w:tentative="1">
      <w:start w:val="1"/>
      <w:numFmt w:val="bullet"/>
      <w:lvlText w:val="•"/>
      <w:lvlJc w:val="left"/>
      <w:pPr>
        <w:tabs>
          <w:tab w:val="num" w:pos="5760"/>
        </w:tabs>
        <w:ind w:left="5760" w:hanging="360"/>
      </w:pPr>
      <w:rPr>
        <w:rFonts w:ascii="Arial" w:hAnsi="Arial" w:hint="default"/>
      </w:rPr>
    </w:lvl>
    <w:lvl w:ilvl="8" w:tplc="FB5EF860" w:tentative="1">
      <w:start w:val="1"/>
      <w:numFmt w:val="bullet"/>
      <w:lvlText w:val="•"/>
      <w:lvlJc w:val="left"/>
      <w:pPr>
        <w:tabs>
          <w:tab w:val="num" w:pos="6480"/>
        </w:tabs>
        <w:ind w:left="6480" w:hanging="360"/>
      </w:pPr>
      <w:rPr>
        <w:rFonts w:ascii="Arial" w:hAnsi="Arial" w:hint="default"/>
      </w:rPr>
    </w:lvl>
  </w:abstractNum>
  <w:abstractNum w:abstractNumId="7">
    <w:nsid w:val="311B0B58"/>
    <w:multiLevelType w:val="multilevel"/>
    <w:tmpl w:val="A39AD3C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362900AD"/>
    <w:multiLevelType w:val="hybridMultilevel"/>
    <w:tmpl w:val="4A2271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41FC3586"/>
    <w:multiLevelType w:val="hybridMultilevel"/>
    <w:tmpl w:val="213C7574"/>
    <w:lvl w:ilvl="0" w:tplc="04090009">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667272CD"/>
    <w:multiLevelType w:val="hybridMultilevel"/>
    <w:tmpl w:val="C652B3A4"/>
    <w:lvl w:ilvl="0" w:tplc="9CAACB86">
      <w:start w:val="1"/>
      <w:numFmt w:val="bullet"/>
      <w:lvlText w:val=""/>
      <w:lvlJc w:val="left"/>
      <w:pPr>
        <w:ind w:left="820" w:hanging="420"/>
      </w:pPr>
      <w:rPr>
        <w:rFonts w:ascii="Wingdings" w:hAnsi="Wingdings" w:hint="default"/>
      </w:rPr>
    </w:lvl>
    <w:lvl w:ilvl="1" w:tplc="6316A56A" w:tentative="1">
      <w:start w:val="1"/>
      <w:numFmt w:val="bullet"/>
      <w:lvlText w:val=""/>
      <w:lvlJc w:val="left"/>
      <w:pPr>
        <w:ind w:left="1240" w:hanging="420"/>
      </w:pPr>
      <w:rPr>
        <w:rFonts w:ascii="Wingdings" w:hAnsi="Wingdings" w:hint="default"/>
      </w:rPr>
    </w:lvl>
    <w:lvl w:ilvl="2" w:tplc="7DB4D63A" w:tentative="1">
      <w:start w:val="1"/>
      <w:numFmt w:val="bullet"/>
      <w:lvlText w:val=""/>
      <w:lvlJc w:val="left"/>
      <w:pPr>
        <w:ind w:left="1660" w:hanging="420"/>
      </w:pPr>
      <w:rPr>
        <w:rFonts w:ascii="Wingdings" w:hAnsi="Wingdings" w:hint="default"/>
      </w:rPr>
    </w:lvl>
    <w:lvl w:ilvl="3" w:tplc="13283E0E" w:tentative="1">
      <w:start w:val="1"/>
      <w:numFmt w:val="bullet"/>
      <w:lvlText w:val=""/>
      <w:lvlJc w:val="left"/>
      <w:pPr>
        <w:ind w:left="2080" w:hanging="420"/>
      </w:pPr>
      <w:rPr>
        <w:rFonts w:ascii="Wingdings" w:hAnsi="Wingdings" w:hint="default"/>
      </w:rPr>
    </w:lvl>
    <w:lvl w:ilvl="4" w:tplc="FD961D70" w:tentative="1">
      <w:start w:val="1"/>
      <w:numFmt w:val="bullet"/>
      <w:lvlText w:val=""/>
      <w:lvlJc w:val="left"/>
      <w:pPr>
        <w:ind w:left="2500" w:hanging="420"/>
      </w:pPr>
      <w:rPr>
        <w:rFonts w:ascii="Wingdings" w:hAnsi="Wingdings" w:hint="default"/>
      </w:rPr>
    </w:lvl>
    <w:lvl w:ilvl="5" w:tplc="CCD6E368" w:tentative="1">
      <w:start w:val="1"/>
      <w:numFmt w:val="bullet"/>
      <w:lvlText w:val=""/>
      <w:lvlJc w:val="left"/>
      <w:pPr>
        <w:ind w:left="2920" w:hanging="420"/>
      </w:pPr>
      <w:rPr>
        <w:rFonts w:ascii="Wingdings" w:hAnsi="Wingdings" w:hint="default"/>
      </w:rPr>
    </w:lvl>
    <w:lvl w:ilvl="6" w:tplc="AE068DD2" w:tentative="1">
      <w:start w:val="1"/>
      <w:numFmt w:val="bullet"/>
      <w:lvlText w:val=""/>
      <w:lvlJc w:val="left"/>
      <w:pPr>
        <w:ind w:left="3340" w:hanging="420"/>
      </w:pPr>
      <w:rPr>
        <w:rFonts w:ascii="Wingdings" w:hAnsi="Wingdings" w:hint="default"/>
      </w:rPr>
    </w:lvl>
    <w:lvl w:ilvl="7" w:tplc="1EEE042C" w:tentative="1">
      <w:start w:val="1"/>
      <w:numFmt w:val="bullet"/>
      <w:lvlText w:val=""/>
      <w:lvlJc w:val="left"/>
      <w:pPr>
        <w:ind w:left="3760" w:hanging="420"/>
      </w:pPr>
      <w:rPr>
        <w:rFonts w:ascii="Wingdings" w:hAnsi="Wingdings" w:hint="default"/>
      </w:rPr>
    </w:lvl>
    <w:lvl w:ilvl="8" w:tplc="8EE42B8E" w:tentative="1">
      <w:start w:val="1"/>
      <w:numFmt w:val="bullet"/>
      <w:lvlText w:val=""/>
      <w:lvlJc w:val="left"/>
      <w:pPr>
        <w:ind w:left="4180" w:hanging="420"/>
      </w:pPr>
      <w:rPr>
        <w:rFonts w:ascii="Wingdings" w:hAnsi="Wingdings" w:hint="default"/>
      </w:rPr>
    </w:lvl>
  </w:abstractNum>
  <w:abstractNum w:abstractNumId="11">
    <w:nsid w:val="6AC6059B"/>
    <w:multiLevelType w:val="hybridMultilevel"/>
    <w:tmpl w:val="642A0FE6"/>
    <w:lvl w:ilvl="0" w:tplc="04090009">
      <w:start w:val="1"/>
      <w:numFmt w:val="bullet"/>
      <w:lvlText w:val="•"/>
      <w:lvlJc w:val="left"/>
      <w:pPr>
        <w:tabs>
          <w:tab w:val="num" w:pos="360"/>
        </w:tabs>
        <w:ind w:left="360" w:hanging="360"/>
      </w:pPr>
      <w:rPr>
        <w:rFonts w:ascii="Arial" w:hAnsi="Arial" w:hint="default"/>
      </w:rPr>
    </w:lvl>
    <w:lvl w:ilvl="1" w:tplc="04090003">
      <w:start w:val="1"/>
      <w:numFmt w:val="bullet"/>
      <w:lvlText w:val="•"/>
      <w:lvlJc w:val="left"/>
      <w:pPr>
        <w:tabs>
          <w:tab w:val="num" w:pos="1080"/>
        </w:tabs>
        <w:ind w:left="1080" w:hanging="360"/>
      </w:pPr>
      <w:rPr>
        <w:rFonts w:ascii="Arial" w:hAnsi="Arial" w:hint="default"/>
      </w:rPr>
    </w:lvl>
    <w:lvl w:ilvl="2" w:tplc="04090005">
      <w:start w:val="2136"/>
      <w:numFmt w:val="bullet"/>
      <w:lvlText w:val="•"/>
      <w:lvlJc w:val="left"/>
      <w:pPr>
        <w:tabs>
          <w:tab w:val="num" w:pos="1800"/>
        </w:tabs>
        <w:ind w:left="1800" w:hanging="360"/>
      </w:pPr>
      <w:rPr>
        <w:rFonts w:ascii="Arial" w:hAnsi="Arial" w:hint="default"/>
      </w:rPr>
    </w:lvl>
    <w:lvl w:ilvl="3" w:tplc="04090001">
      <w:start w:val="2136"/>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12">
    <w:nsid w:val="6C52679D"/>
    <w:multiLevelType w:val="hybridMultilevel"/>
    <w:tmpl w:val="A5D67D14"/>
    <w:lvl w:ilvl="0" w:tplc="60A2B660">
      <w:start w:val="1"/>
      <w:numFmt w:val="bullet"/>
      <w:lvlText w:val=""/>
      <w:lvlJc w:val="left"/>
      <w:pPr>
        <w:ind w:left="360" w:hanging="360"/>
      </w:pPr>
      <w:rPr>
        <w:rFonts w:ascii="Symbol" w:hAnsi="Symbol" w:hint="default"/>
      </w:rPr>
    </w:lvl>
    <w:lvl w:ilvl="1" w:tplc="24567CC4" w:tentative="1">
      <w:start w:val="1"/>
      <w:numFmt w:val="bullet"/>
      <w:lvlText w:val="o"/>
      <w:lvlJc w:val="left"/>
      <w:pPr>
        <w:ind w:left="1080" w:hanging="360"/>
      </w:pPr>
      <w:rPr>
        <w:rFonts w:ascii="Courier New" w:hAnsi="Courier New" w:cs="Courier New" w:hint="default"/>
      </w:rPr>
    </w:lvl>
    <w:lvl w:ilvl="2" w:tplc="F5347F32" w:tentative="1">
      <w:start w:val="1"/>
      <w:numFmt w:val="bullet"/>
      <w:lvlText w:val=""/>
      <w:lvlJc w:val="left"/>
      <w:pPr>
        <w:ind w:left="1800" w:hanging="360"/>
      </w:pPr>
      <w:rPr>
        <w:rFonts w:ascii="Wingdings" w:hAnsi="Wingdings" w:hint="default"/>
      </w:rPr>
    </w:lvl>
    <w:lvl w:ilvl="3" w:tplc="17241C8A" w:tentative="1">
      <w:start w:val="1"/>
      <w:numFmt w:val="bullet"/>
      <w:lvlText w:val=""/>
      <w:lvlJc w:val="left"/>
      <w:pPr>
        <w:ind w:left="2520" w:hanging="360"/>
      </w:pPr>
      <w:rPr>
        <w:rFonts w:ascii="Symbol" w:hAnsi="Symbol" w:hint="default"/>
      </w:rPr>
    </w:lvl>
    <w:lvl w:ilvl="4" w:tplc="245AE558" w:tentative="1">
      <w:start w:val="1"/>
      <w:numFmt w:val="bullet"/>
      <w:lvlText w:val="o"/>
      <w:lvlJc w:val="left"/>
      <w:pPr>
        <w:ind w:left="3240" w:hanging="360"/>
      </w:pPr>
      <w:rPr>
        <w:rFonts w:ascii="Courier New" w:hAnsi="Courier New" w:cs="Courier New" w:hint="default"/>
      </w:rPr>
    </w:lvl>
    <w:lvl w:ilvl="5" w:tplc="09324830" w:tentative="1">
      <w:start w:val="1"/>
      <w:numFmt w:val="bullet"/>
      <w:lvlText w:val=""/>
      <w:lvlJc w:val="left"/>
      <w:pPr>
        <w:ind w:left="3960" w:hanging="360"/>
      </w:pPr>
      <w:rPr>
        <w:rFonts w:ascii="Wingdings" w:hAnsi="Wingdings" w:hint="default"/>
      </w:rPr>
    </w:lvl>
    <w:lvl w:ilvl="6" w:tplc="EF485602" w:tentative="1">
      <w:start w:val="1"/>
      <w:numFmt w:val="bullet"/>
      <w:lvlText w:val=""/>
      <w:lvlJc w:val="left"/>
      <w:pPr>
        <w:ind w:left="4680" w:hanging="360"/>
      </w:pPr>
      <w:rPr>
        <w:rFonts w:ascii="Symbol" w:hAnsi="Symbol" w:hint="default"/>
      </w:rPr>
    </w:lvl>
    <w:lvl w:ilvl="7" w:tplc="E52EC1C6" w:tentative="1">
      <w:start w:val="1"/>
      <w:numFmt w:val="bullet"/>
      <w:lvlText w:val="o"/>
      <w:lvlJc w:val="left"/>
      <w:pPr>
        <w:ind w:left="5400" w:hanging="360"/>
      </w:pPr>
      <w:rPr>
        <w:rFonts w:ascii="Courier New" w:hAnsi="Courier New" w:cs="Courier New" w:hint="default"/>
      </w:rPr>
    </w:lvl>
    <w:lvl w:ilvl="8" w:tplc="6AAA593C" w:tentative="1">
      <w:start w:val="1"/>
      <w:numFmt w:val="bullet"/>
      <w:lvlText w:val=""/>
      <w:lvlJc w:val="left"/>
      <w:pPr>
        <w:ind w:left="6120" w:hanging="360"/>
      </w:pPr>
      <w:rPr>
        <w:rFonts w:ascii="Wingdings" w:hAnsi="Wingdings" w:hint="default"/>
      </w:rPr>
    </w:lvl>
  </w:abstractNum>
  <w:abstractNum w:abstractNumId="13">
    <w:nsid w:val="6E6A359F"/>
    <w:multiLevelType w:val="hybridMultilevel"/>
    <w:tmpl w:val="A5FC5D88"/>
    <w:lvl w:ilvl="0" w:tplc="0409000B">
      <w:start w:val="1"/>
      <w:numFmt w:val="bullet"/>
      <w:lvlText w:val="•"/>
      <w:lvlJc w:val="left"/>
      <w:pPr>
        <w:tabs>
          <w:tab w:val="num" w:pos="720"/>
        </w:tabs>
        <w:ind w:left="720" w:hanging="360"/>
      </w:pPr>
      <w:rPr>
        <w:rFonts w:ascii="Arial" w:hAnsi="Arial" w:hint="default"/>
      </w:rPr>
    </w:lvl>
    <w:lvl w:ilvl="1" w:tplc="04090003">
      <w:start w:val="4431"/>
      <w:numFmt w:val="bullet"/>
      <w:lvlText w:val="–"/>
      <w:lvlJc w:val="left"/>
      <w:pPr>
        <w:tabs>
          <w:tab w:val="num" w:pos="1440"/>
        </w:tabs>
        <w:ind w:left="1440" w:hanging="360"/>
      </w:pPr>
      <w:rPr>
        <w:rFonts w:ascii="Arial" w:hAnsi="Arial" w:hint="default"/>
      </w:rPr>
    </w:lvl>
    <w:lvl w:ilvl="2" w:tplc="04090005">
      <w:start w:val="443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14">
    <w:nsid w:val="7702499F"/>
    <w:multiLevelType w:val="hybridMultilevel"/>
    <w:tmpl w:val="27928F0C"/>
    <w:lvl w:ilvl="0" w:tplc="97540702">
      <w:start w:val="1"/>
      <w:numFmt w:val="bullet"/>
      <w:lvlText w:val="•"/>
      <w:lvlJc w:val="left"/>
      <w:pPr>
        <w:tabs>
          <w:tab w:val="num" w:pos="720"/>
        </w:tabs>
        <w:ind w:left="720" w:hanging="360"/>
      </w:pPr>
      <w:rPr>
        <w:rFonts w:ascii="Arial" w:hAnsi="Arial" w:hint="default"/>
      </w:rPr>
    </w:lvl>
    <w:lvl w:ilvl="1" w:tplc="5378A6D2">
      <w:numFmt w:val="bullet"/>
      <w:lvlText w:val="–"/>
      <w:lvlJc w:val="left"/>
      <w:pPr>
        <w:tabs>
          <w:tab w:val="num" w:pos="1440"/>
        </w:tabs>
        <w:ind w:left="1440" w:hanging="360"/>
      </w:pPr>
      <w:rPr>
        <w:rFonts w:ascii="Arial" w:hAnsi="Arial" w:hint="default"/>
      </w:rPr>
    </w:lvl>
    <w:lvl w:ilvl="2" w:tplc="3C4ECD0C">
      <w:numFmt w:val="bullet"/>
      <w:lvlText w:val="•"/>
      <w:lvlJc w:val="left"/>
      <w:pPr>
        <w:tabs>
          <w:tab w:val="num" w:pos="2160"/>
        </w:tabs>
        <w:ind w:left="2160" w:hanging="360"/>
      </w:pPr>
      <w:rPr>
        <w:rFonts w:ascii="Arial" w:hAnsi="Arial" w:hint="default"/>
      </w:rPr>
    </w:lvl>
    <w:lvl w:ilvl="3" w:tplc="C03C5002">
      <w:numFmt w:val="bullet"/>
      <w:lvlText w:val="–"/>
      <w:lvlJc w:val="left"/>
      <w:pPr>
        <w:tabs>
          <w:tab w:val="num" w:pos="2880"/>
        </w:tabs>
        <w:ind w:left="2880" w:hanging="360"/>
      </w:pPr>
      <w:rPr>
        <w:rFonts w:ascii="Arial" w:hAnsi="Arial" w:hint="default"/>
      </w:rPr>
    </w:lvl>
    <w:lvl w:ilvl="4" w:tplc="C128D4E0" w:tentative="1">
      <w:start w:val="1"/>
      <w:numFmt w:val="bullet"/>
      <w:lvlText w:val="•"/>
      <w:lvlJc w:val="left"/>
      <w:pPr>
        <w:tabs>
          <w:tab w:val="num" w:pos="3600"/>
        </w:tabs>
        <w:ind w:left="3600" w:hanging="360"/>
      </w:pPr>
      <w:rPr>
        <w:rFonts w:ascii="Arial" w:hAnsi="Arial" w:hint="default"/>
      </w:rPr>
    </w:lvl>
    <w:lvl w:ilvl="5" w:tplc="2C007118" w:tentative="1">
      <w:start w:val="1"/>
      <w:numFmt w:val="bullet"/>
      <w:lvlText w:val="•"/>
      <w:lvlJc w:val="left"/>
      <w:pPr>
        <w:tabs>
          <w:tab w:val="num" w:pos="4320"/>
        </w:tabs>
        <w:ind w:left="4320" w:hanging="360"/>
      </w:pPr>
      <w:rPr>
        <w:rFonts w:ascii="Arial" w:hAnsi="Arial" w:hint="default"/>
      </w:rPr>
    </w:lvl>
    <w:lvl w:ilvl="6" w:tplc="2A5A0996" w:tentative="1">
      <w:start w:val="1"/>
      <w:numFmt w:val="bullet"/>
      <w:lvlText w:val="•"/>
      <w:lvlJc w:val="left"/>
      <w:pPr>
        <w:tabs>
          <w:tab w:val="num" w:pos="5040"/>
        </w:tabs>
        <w:ind w:left="5040" w:hanging="360"/>
      </w:pPr>
      <w:rPr>
        <w:rFonts w:ascii="Arial" w:hAnsi="Arial" w:hint="default"/>
      </w:rPr>
    </w:lvl>
    <w:lvl w:ilvl="7" w:tplc="2A8C936A" w:tentative="1">
      <w:start w:val="1"/>
      <w:numFmt w:val="bullet"/>
      <w:lvlText w:val="•"/>
      <w:lvlJc w:val="left"/>
      <w:pPr>
        <w:tabs>
          <w:tab w:val="num" w:pos="5760"/>
        </w:tabs>
        <w:ind w:left="5760" w:hanging="360"/>
      </w:pPr>
      <w:rPr>
        <w:rFonts w:ascii="Arial" w:hAnsi="Arial" w:hint="default"/>
      </w:rPr>
    </w:lvl>
    <w:lvl w:ilvl="8" w:tplc="D2F489D4" w:tentative="1">
      <w:start w:val="1"/>
      <w:numFmt w:val="bullet"/>
      <w:lvlText w:val="•"/>
      <w:lvlJc w:val="left"/>
      <w:pPr>
        <w:tabs>
          <w:tab w:val="num" w:pos="6480"/>
        </w:tabs>
        <w:ind w:left="6480" w:hanging="360"/>
      </w:pPr>
      <w:rPr>
        <w:rFonts w:ascii="Arial" w:hAnsi="Arial" w:hint="default"/>
      </w:rPr>
    </w:lvl>
  </w:abstractNum>
  <w:abstractNum w:abstractNumId="15">
    <w:nsid w:val="7BFD5F67"/>
    <w:multiLevelType w:val="multilevel"/>
    <w:tmpl w:val="17B4B39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3"/>
  </w:num>
  <w:num w:numId="2">
    <w:abstractNumId w:val="12"/>
  </w:num>
  <w:num w:numId="3">
    <w:abstractNumId w:val="5"/>
  </w:num>
  <w:num w:numId="4">
    <w:abstractNumId w:val="15"/>
  </w:num>
  <w:num w:numId="5">
    <w:abstractNumId w:val="2"/>
  </w:num>
  <w:num w:numId="6">
    <w:abstractNumId w:val="8"/>
  </w:num>
  <w:num w:numId="7">
    <w:abstractNumId w:val="13"/>
  </w:num>
  <w:num w:numId="8">
    <w:abstractNumId w:val="6"/>
  </w:num>
  <w:num w:numId="9">
    <w:abstractNumId w:val="14"/>
  </w:num>
  <w:num w:numId="10">
    <w:abstractNumId w:val="9"/>
  </w:num>
  <w:num w:numId="11">
    <w:abstractNumId w:val="1"/>
  </w:num>
  <w:num w:numId="12">
    <w:abstractNumId w:val="11"/>
  </w:num>
  <w:num w:numId="13">
    <w:abstractNumId w:val="0"/>
  </w:num>
  <w:num w:numId="14">
    <w:abstractNumId w:val="4"/>
  </w:num>
  <w:num w:numId="15">
    <w:abstractNumId w:val="10"/>
  </w:num>
  <w:num w:numId="16">
    <w:abstractNumId w:val="7"/>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57026">
      <v:textbox inset="5.85pt,.7pt,5.85pt,.7pt"/>
    </o:shapedefaults>
  </w:hdrShapeDefaults>
  <w:footnotePr>
    <w:numRestart w:val="eachSect"/>
    <w:footnote w:id="-1"/>
    <w:footnote w:id="0"/>
  </w:footnotePr>
  <w:endnotePr>
    <w:endnote w:id="-1"/>
    <w:endnote w:id="0"/>
  </w:endnotePr>
  <w:compat>
    <w:useFELayout/>
  </w:compat>
  <w:rsids>
    <w:rsidRoot w:val="00174C61"/>
    <w:rsid w:val="00000387"/>
    <w:rsid w:val="00000699"/>
    <w:rsid w:val="0000116E"/>
    <w:rsid w:val="00001BF0"/>
    <w:rsid w:val="000020AE"/>
    <w:rsid w:val="00002480"/>
    <w:rsid w:val="00002993"/>
    <w:rsid w:val="00002BA4"/>
    <w:rsid w:val="0000353E"/>
    <w:rsid w:val="00003B7F"/>
    <w:rsid w:val="00003C9F"/>
    <w:rsid w:val="00003CDA"/>
    <w:rsid w:val="00003DAD"/>
    <w:rsid w:val="0000459F"/>
    <w:rsid w:val="00004694"/>
    <w:rsid w:val="00004D24"/>
    <w:rsid w:val="0000526E"/>
    <w:rsid w:val="0000585D"/>
    <w:rsid w:val="00005E06"/>
    <w:rsid w:val="00006803"/>
    <w:rsid w:val="000069EE"/>
    <w:rsid w:val="00006D48"/>
    <w:rsid w:val="00006D55"/>
    <w:rsid w:val="0000746F"/>
    <w:rsid w:val="00007EE6"/>
    <w:rsid w:val="00010943"/>
    <w:rsid w:val="00010FCA"/>
    <w:rsid w:val="000121D8"/>
    <w:rsid w:val="000122CC"/>
    <w:rsid w:val="00013589"/>
    <w:rsid w:val="000138B0"/>
    <w:rsid w:val="00013AA0"/>
    <w:rsid w:val="00013E09"/>
    <w:rsid w:val="00015333"/>
    <w:rsid w:val="00015391"/>
    <w:rsid w:val="000153BC"/>
    <w:rsid w:val="00015B74"/>
    <w:rsid w:val="00015C84"/>
    <w:rsid w:val="000161E2"/>
    <w:rsid w:val="00016DCA"/>
    <w:rsid w:val="00017155"/>
    <w:rsid w:val="00017AD0"/>
    <w:rsid w:val="00017E3E"/>
    <w:rsid w:val="000202F8"/>
    <w:rsid w:val="000204CB"/>
    <w:rsid w:val="000207EC"/>
    <w:rsid w:val="00020A67"/>
    <w:rsid w:val="00021B75"/>
    <w:rsid w:val="0002248D"/>
    <w:rsid w:val="0002295B"/>
    <w:rsid w:val="00023126"/>
    <w:rsid w:val="000233EB"/>
    <w:rsid w:val="0002541F"/>
    <w:rsid w:val="00025BD0"/>
    <w:rsid w:val="00025CA2"/>
    <w:rsid w:val="000263D5"/>
    <w:rsid w:val="0002668B"/>
    <w:rsid w:val="00026CD4"/>
    <w:rsid w:val="00026F1B"/>
    <w:rsid w:val="000303E4"/>
    <w:rsid w:val="00030F4F"/>
    <w:rsid w:val="000314F2"/>
    <w:rsid w:val="000347B8"/>
    <w:rsid w:val="00034F0A"/>
    <w:rsid w:val="00035328"/>
    <w:rsid w:val="00035AB3"/>
    <w:rsid w:val="00035C47"/>
    <w:rsid w:val="00035CFA"/>
    <w:rsid w:val="00036173"/>
    <w:rsid w:val="000362AC"/>
    <w:rsid w:val="000363F1"/>
    <w:rsid w:val="00037D1D"/>
    <w:rsid w:val="000403E1"/>
    <w:rsid w:val="000406F6"/>
    <w:rsid w:val="0004138B"/>
    <w:rsid w:val="00041532"/>
    <w:rsid w:val="00041B80"/>
    <w:rsid w:val="0004218F"/>
    <w:rsid w:val="00042389"/>
    <w:rsid w:val="00042571"/>
    <w:rsid w:val="00043099"/>
    <w:rsid w:val="00043A37"/>
    <w:rsid w:val="00043C51"/>
    <w:rsid w:val="000444FD"/>
    <w:rsid w:val="00044723"/>
    <w:rsid w:val="00044C45"/>
    <w:rsid w:val="000453D0"/>
    <w:rsid w:val="0004555C"/>
    <w:rsid w:val="0004633C"/>
    <w:rsid w:val="00046554"/>
    <w:rsid w:val="00046622"/>
    <w:rsid w:val="000468B2"/>
    <w:rsid w:val="000502DD"/>
    <w:rsid w:val="00051119"/>
    <w:rsid w:val="000514EA"/>
    <w:rsid w:val="0005263D"/>
    <w:rsid w:val="00052A63"/>
    <w:rsid w:val="00052B2C"/>
    <w:rsid w:val="00052C0F"/>
    <w:rsid w:val="00054C44"/>
    <w:rsid w:val="00054ED4"/>
    <w:rsid w:val="00054F43"/>
    <w:rsid w:val="000555B2"/>
    <w:rsid w:val="000561F0"/>
    <w:rsid w:val="00056CBF"/>
    <w:rsid w:val="000605EF"/>
    <w:rsid w:val="00061B0C"/>
    <w:rsid w:val="00061D2B"/>
    <w:rsid w:val="00061DA0"/>
    <w:rsid w:val="00062197"/>
    <w:rsid w:val="00063B2C"/>
    <w:rsid w:val="00064111"/>
    <w:rsid w:val="00064740"/>
    <w:rsid w:val="000648E4"/>
    <w:rsid w:val="00065827"/>
    <w:rsid w:val="00065D06"/>
    <w:rsid w:val="00066137"/>
    <w:rsid w:val="000704F5"/>
    <w:rsid w:val="000706D0"/>
    <w:rsid w:val="000706E4"/>
    <w:rsid w:val="00070CE4"/>
    <w:rsid w:val="00070FEF"/>
    <w:rsid w:val="000711D0"/>
    <w:rsid w:val="00071866"/>
    <w:rsid w:val="0007268F"/>
    <w:rsid w:val="00074417"/>
    <w:rsid w:val="00074B91"/>
    <w:rsid w:val="0007514C"/>
    <w:rsid w:val="000759E5"/>
    <w:rsid w:val="000768E7"/>
    <w:rsid w:val="00076C4C"/>
    <w:rsid w:val="000773C4"/>
    <w:rsid w:val="00077440"/>
    <w:rsid w:val="0008050D"/>
    <w:rsid w:val="00080E86"/>
    <w:rsid w:val="00081AFC"/>
    <w:rsid w:val="0008389D"/>
    <w:rsid w:val="00084AA2"/>
    <w:rsid w:val="0008550B"/>
    <w:rsid w:val="000856C5"/>
    <w:rsid w:val="000859B2"/>
    <w:rsid w:val="00085B86"/>
    <w:rsid w:val="00085C05"/>
    <w:rsid w:val="00086571"/>
    <w:rsid w:val="0008675B"/>
    <w:rsid w:val="00086ACB"/>
    <w:rsid w:val="00086D94"/>
    <w:rsid w:val="000876C6"/>
    <w:rsid w:val="00087B64"/>
    <w:rsid w:val="00090E36"/>
    <w:rsid w:val="00091984"/>
    <w:rsid w:val="00091E5B"/>
    <w:rsid w:val="00092C85"/>
    <w:rsid w:val="00093257"/>
    <w:rsid w:val="000933B4"/>
    <w:rsid w:val="0009375D"/>
    <w:rsid w:val="00094561"/>
    <w:rsid w:val="000945B8"/>
    <w:rsid w:val="00094A29"/>
    <w:rsid w:val="00094BBC"/>
    <w:rsid w:val="00094CF0"/>
    <w:rsid w:val="0009539E"/>
    <w:rsid w:val="00095583"/>
    <w:rsid w:val="000958BD"/>
    <w:rsid w:val="000965C6"/>
    <w:rsid w:val="000977C6"/>
    <w:rsid w:val="000978F2"/>
    <w:rsid w:val="00097C68"/>
    <w:rsid w:val="00097EAF"/>
    <w:rsid w:val="000A1143"/>
    <w:rsid w:val="000A1209"/>
    <w:rsid w:val="000A211F"/>
    <w:rsid w:val="000A25C3"/>
    <w:rsid w:val="000A26A1"/>
    <w:rsid w:val="000A3483"/>
    <w:rsid w:val="000A3AAD"/>
    <w:rsid w:val="000A45F5"/>
    <w:rsid w:val="000A56CE"/>
    <w:rsid w:val="000A5C23"/>
    <w:rsid w:val="000A66F3"/>
    <w:rsid w:val="000A6D28"/>
    <w:rsid w:val="000A7BD9"/>
    <w:rsid w:val="000B0254"/>
    <w:rsid w:val="000B0477"/>
    <w:rsid w:val="000B21A5"/>
    <w:rsid w:val="000B2459"/>
    <w:rsid w:val="000B26E0"/>
    <w:rsid w:val="000B2EC7"/>
    <w:rsid w:val="000B3869"/>
    <w:rsid w:val="000B3B02"/>
    <w:rsid w:val="000B3B91"/>
    <w:rsid w:val="000B42AC"/>
    <w:rsid w:val="000B4F0F"/>
    <w:rsid w:val="000B54AF"/>
    <w:rsid w:val="000B5CFA"/>
    <w:rsid w:val="000B5E78"/>
    <w:rsid w:val="000B60DF"/>
    <w:rsid w:val="000B6139"/>
    <w:rsid w:val="000B639E"/>
    <w:rsid w:val="000B674C"/>
    <w:rsid w:val="000B6E66"/>
    <w:rsid w:val="000B735A"/>
    <w:rsid w:val="000B7540"/>
    <w:rsid w:val="000B7767"/>
    <w:rsid w:val="000B7828"/>
    <w:rsid w:val="000C02B1"/>
    <w:rsid w:val="000C0651"/>
    <w:rsid w:val="000C07E1"/>
    <w:rsid w:val="000C0F3D"/>
    <w:rsid w:val="000C1A48"/>
    <w:rsid w:val="000C34C5"/>
    <w:rsid w:val="000C3FA5"/>
    <w:rsid w:val="000C4057"/>
    <w:rsid w:val="000C4A06"/>
    <w:rsid w:val="000C4A50"/>
    <w:rsid w:val="000C5131"/>
    <w:rsid w:val="000C513F"/>
    <w:rsid w:val="000C5EF4"/>
    <w:rsid w:val="000C61AB"/>
    <w:rsid w:val="000C6B94"/>
    <w:rsid w:val="000C737B"/>
    <w:rsid w:val="000C7ACE"/>
    <w:rsid w:val="000C7B03"/>
    <w:rsid w:val="000C7BEA"/>
    <w:rsid w:val="000D0D66"/>
    <w:rsid w:val="000D0E6E"/>
    <w:rsid w:val="000D0F96"/>
    <w:rsid w:val="000D13FE"/>
    <w:rsid w:val="000D15FD"/>
    <w:rsid w:val="000D21BE"/>
    <w:rsid w:val="000D2636"/>
    <w:rsid w:val="000D313D"/>
    <w:rsid w:val="000D31AE"/>
    <w:rsid w:val="000D3D41"/>
    <w:rsid w:val="000D44E3"/>
    <w:rsid w:val="000D477B"/>
    <w:rsid w:val="000D6276"/>
    <w:rsid w:val="000D72BE"/>
    <w:rsid w:val="000D73D4"/>
    <w:rsid w:val="000D73FA"/>
    <w:rsid w:val="000D7A65"/>
    <w:rsid w:val="000E13E2"/>
    <w:rsid w:val="000E1C50"/>
    <w:rsid w:val="000E25C9"/>
    <w:rsid w:val="000E3A74"/>
    <w:rsid w:val="000E4C97"/>
    <w:rsid w:val="000E5563"/>
    <w:rsid w:val="000E5767"/>
    <w:rsid w:val="000E67DD"/>
    <w:rsid w:val="000E7F75"/>
    <w:rsid w:val="000F0692"/>
    <w:rsid w:val="000F0C1A"/>
    <w:rsid w:val="000F10D7"/>
    <w:rsid w:val="000F27D0"/>
    <w:rsid w:val="000F379B"/>
    <w:rsid w:val="000F473D"/>
    <w:rsid w:val="000F6A2E"/>
    <w:rsid w:val="000F6FE6"/>
    <w:rsid w:val="000F79D1"/>
    <w:rsid w:val="0010053C"/>
    <w:rsid w:val="0010085A"/>
    <w:rsid w:val="00100F3B"/>
    <w:rsid w:val="0010272B"/>
    <w:rsid w:val="00103A3F"/>
    <w:rsid w:val="001042A0"/>
    <w:rsid w:val="00104AFC"/>
    <w:rsid w:val="00104C65"/>
    <w:rsid w:val="001051C6"/>
    <w:rsid w:val="00105431"/>
    <w:rsid w:val="00105C2D"/>
    <w:rsid w:val="00106E1F"/>
    <w:rsid w:val="00106E70"/>
    <w:rsid w:val="0010741C"/>
    <w:rsid w:val="00107CAD"/>
    <w:rsid w:val="00107D72"/>
    <w:rsid w:val="00107F58"/>
    <w:rsid w:val="001100A3"/>
    <w:rsid w:val="0011058C"/>
    <w:rsid w:val="00111CF7"/>
    <w:rsid w:val="0011250B"/>
    <w:rsid w:val="0011287B"/>
    <w:rsid w:val="00112A79"/>
    <w:rsid w:val="00112C1A"/>
    <w:rsid w:val="00112EBD"/>
    <w:rsid w:val="00113B55"/>
    <w:rsid w:val="00113CA2"/>
    <w:rsid w:val="00115046"/>
    <w:rsid w:val="00115AE2"/>
    <w:rsid w:val="001167E2"/>
    <w:rsid w:val="0011729F"/>
    <w:rsid w:val="0011747F"/>
    <w:rsid w:val="00120603"/>
    <w:rsid w:val="001206AA"/>
    <w:rsid w:val="0012119E"/>
    <w:rsid w:val="001211E1"/>
    <w:rsid w:val="001234A9"/>
    <w:rsid w:val="001239E6"/>
    <w:rsid w:val="001245DA"/>
    <w:rsid w:val="00125543"/>
    <w:rsid w:val="001257FC"/>
    <w:rsid w:val="00125E3D"/>
    <w:rsid w:val="00126A73"/>
    <w:rsid w:val="00126D72"/>
    <w:rsid w:val="00126F7F"/>
    <w:rsid w:val="00127BA7"/>
    <w:rsid w:val="00127C6B"/>
    <w:rsid w:val="0013006F"/>
    <w:rsid w:val="00130397"/>
    <w:rsid w:val="0013319A"/>
    <w:rsid w:val="001335CC"/>
    <w:rsid w:val="00133794"/>
    <w:rsid w:val="0013394B"/>
    <w:rsid w:val="00133A6E"/>
    <w:rsid w:val="00133C5F"/>
    <w:rsid w:val="0013441A"/>
    <w:rsid w:val="00134DA1"/>
    <w:rsid w:val="00137154"/>
    <w:rsid w:val="00137A2D"/>
    <w:rsid w:val="001401A0"/>
    <w:rsid w:val="0014021C"/>
    <w:rsid w:val="001402CD"/>
    <w:rsid w:val="00140338"/>
    <w:rsid w:val="00140435"/>
    <w:rsid w:val="00140D03"/>
    <w:rsid w:val="00141104"/>
    <w:rsid w:val="00141A0C"/>
    <w:rsid w:val="0014212C"/>
    <w:rsid w:val="001424D2"/>
    <w:rsid w:val="001424F8"/>
    <w:rsid w:val="00142775"/>
    <w:rsid w:val="00142AE1"/>
    <w:rsid w:val="001444E2"/>
    <w:rsid w:val="00144A62"/>
    <w:rsid w:val="0014524C"/>
    <w:rsid w:val="00147408"/>
    <w:rsid w:val="00147B9C"/>
    <w:rsid w:val="00150792"/>
    <w:rsid w:val="00150DFA"/>
    <w:rsid w:val="001519CC"/>
    <w:rsid w:val="00152220"/>
    <w:rsid w:val="0015328D"/>
    <w:rsid w:val="001532CE"/>
    <w:rsid w:val="001535C4"/>
    <w:rsid w:val="00153DA3"/>
    <w:rsid w:val="00156AE9"/>
    <w:rsid w:val="00156F86"/>
    <w:rsid w:val="001579E0"/>
    <w:rsid w:val="00160339"/>
    <w:rsid w:val="00160A32"/>
    <w:rsid w:val="0016231E"/>
    <w:rsid w:val="001629A3"/>
    <w:rsid w:val="00162E04"/>
    <w:rsid w:val="00163293"/>
    <w:rsid w:val="00163456"/>
    <w:rsid w:val="00164253"/>
    <w:rsid w:val="0016499A"/>
    <w:rsid w:val="0016554C"/>
    <w:rsid w:val="00166484"/>
    <w:rsid w:val="00166743"/>
    <w:rsid w:val="001667D0"/>
    <w:rsid w:val="00167400"/>
    <w:rsid w:val="00167B14"/>
    <w:rsid w:val="00167C34"/>
    <w:rsid w:val="00171AE5"/>
    <w:rsid w:val="00171C01"/>
    <w:rsid w:val="001736D1"/>
    <w:rsid w:val="00173BC5"/>
    <w:rsid w:val="00173DC1"/>
    <w:rsid w:val="00174C61"/>
    <w:rsid w:val="00175187"/>
    <w:rsid w:val="001755B2"/>
    <w:rsid w:val="00176C5D"/>
    <w:rsid w:val="001776AA"/>
    <w:rsid w:val="00181806"/>
    <w:rsid w:val="001821BC"/>
    <w:rsid w:val="00182D24"/>
    <w:rsid w:val="0018332C"/>
    <w:rsid w:val="00183696"/>
    <w:rsid w:val="00183846"/>
    <w:rsid w:val="00183D2C"/>
    <w:rsid w:val="00183D9A"/>
    <w:rsid w:val="00184730"/>
    <w:rsid w:val="00184B73"/>
    <w:rsid w:val="00185346"/>
    <w:rsid w:val="00185F51"/>
    <w:rsid w:val="00186E75"/>
    <w:rsid w:val="00187C58"/>
    <w:rsid w:val="00187D7B"/>
    <w:rsid w:val="00190D82"/>
    <w:rsid w:val="00190DBD"/>
    <w:rsid w:val="00191719"/>
    <w:rsid w:val="001923AB"/>
    <w:rsid w:val="00192649"/>
    <w:rsid w:val="00192B31"/>
    <w:rsid w:val="00194CB2"/>
    <w:rsid w:val="0019507E"/>
    <w:rsid w:val="001950CE"/>
    <w:rsid w:val="00195682"/>
    <w:rsid w:val="001958E4"/>
    <w:rsid w:val="00195CF4"/>
    <w:rsid w:val="001971AE"/>
    <w:rsid w:val="001979F6"/>
    <w:rsid w:val="00197A2A"/>
    <w:rsid w:val="001A00F2"/>
    <w:rsid w:val="001A01A6"/>
    <w:rsid w:val="001A047A"/>
    <w:rsid w:val="001A14D4"/>
    <w:rsid w:val="001A198D"/>
    <w:rsid w:val="001A1F51"/>
    <w:rsid w:val="001A2372"/>
    <w:rsid w:val="001A41EE"/>
    <w:rsid w:val="001A45B6"/>
    <w:rsid w:val="001A481B"/>
    <w:rsid w:val="001A4E98"/>
    <w:rsid w:val="001A552F"/>
    <w:rsid w:val="001A6612"/>
    <w:rsid w:val="001A6F0F"/>
    <w:rsid w:val="001A72E2"/>
    <w:rsid w:val="001B0F1B"/>
    <w:rsid w:val="001B1312"/>
    <w:rsid w:val="001B13E0"/>
    <w:rsid w:val="001B14A7"/>
    <w:rsid w:val="001B1799"/>
    <w:rsid w:val="001B19A2"/>
    <w:rsid w:val="001B1B72"/>
    <w:rsid w:val="001B29C8"/>
    <w:rsid w:val="001B4A39"/>
    <w:rsid w:val="001B4C54"/>
    <w:rsid w:val="001B5481"/>
    <w:rsid w:val="001B5925"/>
    <w:rsid w:val="001B6F4A"/>
    <w:rsid w:val="001B77FD"/>
    <w:rsid w:val="001B7A46"/>
    <w:rsid w:val="001B7A53"/>
    <w:rsid w:val="001B7F19"/>
    <w:rsid w:val="001C0127"/>
    <w:rsid w:val="001C13DD"/>
    <w:rsid w:val="001C1459"/>
    <w:rsid w:val="001C18AC"/>
    <w:rsid w:val="001C3566"/>
    <w:rsid w:val="001C38E9"/>
    <w:rsid w:val="001C3B03"/>
    <w:rsid w:val="001C413E"/>
    <w:rsid w:val="001C4178"/>
    <w:rsid w:val="001C4BA7"/>
    <w:rsid w:val="001C4C73"/>
    <w:rsid w:val="001C5893"/>
    <w:rsid w:val="001C630A"/>
    <w:rsid w:val="001C651A"/>
    <w:rsid w:val="001C691F"/>
    <w:rsid w:val="001C7173"/>
    <w:rsid w:val="001C7241"/>
    <w:rsid w:val="001C7473"/>
    <w:rsid w:val="001C7F2B"/>
    <w:rsid w:val="001D0C04"/>
    <w:rsid w:val="001D0DAD"/>
    <w:rsid w:val="001D1022"/>
    <w:rsid w:val="001D1E4E"/>
    <w:rsid w:val="001D1EC3"/>
    <w:rsid w:val="001D3621"/>
    <w:rsid w:val="001D3F30"/>
    <w:rsid w:val="001D4223"/>
    <w:rsid w:val="001D5CFE"/>
    <w:rsid w:val="001D603D"/>
    <w:rsid w:val="001D671D"/>
    <w:rsid w:val="001D79C0"/>
    <w:rsid w:val="001D7C54"/>
    <w:rsid w:val="001E03AD"/>
    <w:rsid w:val="001E06C5"/>
    <w:rsid w:val="001E2231"/>
    <w:rsid w:val="001E27A8"/>
    <w:rsid w:val="001E301F"/>
    <w:rsid w:val="001E3B7F"/>
    <w:rsid w:val="001E40F3"/>
    <w:rsid w:val="001E45F3"/>
    <w:rsid w:val="001E4AC2"/>
    <w:rsid w:val="001E4CF2"/>
    <w:rsid w:val="001E6555"/>
    <w:rsid w:val="001E7211"/>
    <w:rsid w:val="001E7525"/>
    <w:rsid w:val="001E7EFC"/>
    <w:rsid w:val="001F1AD9"/>
    <w:rsid w:val="001F3820"/>
    <w:rsid w:val="001F4598"/>
    <w:rsid w:val="001F4FD5"/>
    <w:rsid w:val="001F5871"/>
    <w:rsid w:val="001F6DD2"/>
    <w:rsid w:val="00200A4B"/>
    <w:rsid w:val="00200DCD"/>
    <w:rsid w:val="00201292"/>
    <w:rsid w:val="00201392"/>
    <w:rsid w:val="00201568"/>
    <w:rsid w:val="0020169C"/>
    <w:rsid w:val="00202106"/>
    <w:rsid w:val="00202226"/>
    <w:rsid w:val="00203216"/>
    <w:rsid w:val="002037BC"/>
    <w:rsid w:val="00203DE4"/>
    <w:rsid w:val="002060FA"/>
    <w:rsid w:val="00206533"/>
    <w:rsid w:val="00207232"/>
    <w:rsid w:val="0021036C"/>
    <w:rsid w:val="002103CB"/>
    <w:rsid w:val="002109D7"/>
    <w:rsid w:val="00210D1A"/>
    <w:rsid w:val="00212056"/>
    <w:rsid w:val="00212132"/>
    <w:rsid w:val="002122F0"/>
    <w:rsid w:val="002126D0"/>
    <w:rsid w:val="00212E9D"/>
    <w:rsid w:val="0021363F"/>
    <w:rsid w:val="002136C8"/>
    <w:rsid w:val="00213C41"/>
    <w:rsid w:val="00214676"/>
    <w:rsid w:val="002149B6"/>
    <w:rsid w:val="00214ABE"/>
    <w:rsid w:val="002158F7"/>
    <w:rsid w:val="00215C13"/>
    <w:rsid w:val="00215FC8"/>
    <w:rsid w:val="0021633C"/>
    <w:rsid w:val="002163F6"/>
    <w:rsid w:val="00216E2F"/>
    <w:rsid w:val="00217D5C"/>
    <w:rsid w:val="0022100A"/>
    <w:rsid w:val="00221176"/>
    <w:rsid w:val="002214D3"/>
    <w:rsid w:val="00221E99"/>
    <w:rsid w:val="00221EC3"/>
    <w:rsid w:val="002225D8"/>
    <w:rsid w:val="00222D33"/>
    <w:rsid w:val="00223E6F"/>
    <w:rsid w:val="0022433C"/>
    <w:rsid w:val="00224AD8"/>
    <w:rsid w:val="00224B7A"/>
    <w:rsid w:val="002253D9"/>
    <w:rsid w:val="00225803"/>
    <w:rsid w:val="00226322"/>
    <w:rsid w:val="00226F0A"/>
    <w:rsid w:val="00227558"/>
    <w:rsid w:val="00227A06"/>
    <w:rsid w:val="00227CB5"/>
    <w:rsid w:val="00230943"/>
    <w:rsid w:val="002312E0"/>
    <w:rsid w:val="00232217"/>
    <w:rsid w:val="0023233B"/>
    <w:rsid w:val="00232381"/>
    <w:rsid w:val="00232814"/>
    <w:rsid w:val="00232A41"/>
    <w:rsid w:val="00232A9F"/>
    <w:rsid w:val="00233315"/>
    <w:rsid w:val="00233A95"/>
    <w:rsid w:val="00234204"/>
    <w:rsid w:val="002345FA"/>
    <w:rsid w:val="00234DC4"/>
    <w:rsid w:val="00234F38"/>
    <w:rsid w:val="002352E0"/>
    <w:rsid w:val="0023585A"/>
    <w:rsid w:val="00235E7D"/>
    <w:rsid w:val="002363E7"/>
    <w:rsid w:val="0023664F"/>
    <w:rsid w:val="00236838"/>
    <w:rsid w:val="00236BFD"/>
    <w:rsid w:val="00236F3D"/>
    <w:rsid w:val="00237240"/>
    <w:rsid w:val="00237CAF"/>
    <w:rsid w:val="00237E46"/>
    <w:rsid w:val="00240B84"/>
    <w:rsid w:val="00240CE1"/>
    <w:rsid w:val="00241098"/>
    <w:rsid w:val="00241419"/>
    <w:rsid w:val="00241931"/>
    <w:rsid w:val="00241C12"/>
    <w:rsid w:val="00241C4F"/>
    <w:rsid w:val="00242974"/>
    <w:rsid w:val="00242EEB"/>
    <w:rsid w:val="002435E6"/>
    <w:rsid w:val="00244455"/>
    <w:rsid w:val="00244A47"/>
    <w:rsid w:val="00244D5E"/>
    <w:rsid w:val="002465B8"/>
    <w:rsid w:val="0024791F"/>
    <w:rsid w:val="00250245"/>
    <w:rsid w:val="002509F5"/>
    <w:rsid w:val="002521A0"/>
    <w:rsid w:val="002525C9"/>
    <w:rsid w:val="00252E6B"/>
    <w:rsid w:val="0025309D"/>
    <w:rsid w:val="00253A0E"/>
    <w:rsid w:val="00254DB8"/>
    <w:rsid w:val="002553B3"/>
    <w:rsid w:val="00255424"/>
    <w:rsid w:val="00255698"/>
    <w:rsid w:val="00255AD8"/>
    <w:rsid w:val="00256928"/>
    <w:rsid w:val="00257083"/>
    <w:rsid w:val="002572A5"/>
    <w:rsid w:val="00257FAD"/>
    <w:rsid w:val="00261D11"/>
    <w:rsid w:val="00262018"/>
    <w:rsid w:val="00262C46"/>
    <w:rsid w:val="00262F12"/>
    <w:rsid w:val="00264DE4"/>
    <w:rsid w:val="00264FC7"/>
    <w:rsid w:val="002660F8"/>
    <w:rsid w:val="002664C8"/>
    <w:rsid w:val="002668A1"/>
    <w:rsid w:val="00266AE1"/>
    <w:rsid w:val="00266C92"/>
    <w:rsid w:val="00270452"/>
    <w:rsid w:val="00270DAE"/>
    <w:rsid w:val="00271849"/>
    <w:rsid w:val="00272C1F"/>
    <w:rsid w:val="00273E95"/>
    <w:rsid w:val="00274832"/>
    <w:rsid w:val="00274A61"/>
    <w:rsid w:val="002753B8"/>
    <w:rsid w:val="002753EC"/>
    <w:rsid w:val="00277900"/>
    <w:rsid w:val="00281169"/>
    <w:rsid w:val="002811A1"/>
    <w:rsid w:val="002816BC"/>
    <w:rsid w:val="00281941"/>
    <w:rsid w:val="0028207F"/>
    <w:rsid w:val="00282754"/>
    <w:rsid w:val="00283143"/>
    <w:rsid w:val="002831C8"/>
    <w:rsid w:val="00285C8A"/>
    <w:rsid w:val="00285DB9"/>
    <w:rsid w:val="002860E0"/>
    <w:rsid w:val="00286797"/>
    <w:rsid w:val="00286893"/>
    <w:rsid w:val="002868BC"/>
    <w:rsid w:val="00287689"/>
    <w:rsid w:val="002909EF"/>
    <w:rsid w:val="00290E5E"/>
    <w:rsid w:val="00291011"/>
    <w:rsid w:val="00291BFC"/>
    <w:rsid w:val="00291F3E"/>
    <w:rsid w:val="00292E4A"/>
    <w:rsid w:val="00296734"/>
    <w:rsid w:val="00297999"/>
    <w:rsid w:val="00297BA8"/>
    <w:rsid w:val="00297C57"/>
    <w:rsid w:val="002A013C"/>
    <w:rsid w:val="002A229D"/>
    <w:rsid w:val="002A25E7"/>
    <w:rsid w:val="002A263F"/>
    <w:rsid w:val="002A2B70"/>
    <w:rsid w:val="002A2F2C"/>
    <w:rsid w:val="002A303F"/>
    <w:rsid w:val="002A3099"/>
    <w:rsid w:val="002A3367"/>
    <w:rsid w:val="002A34D0"/>
    <w:rsid w:val="002A3508"/>
    <w:rsid w:val="002A3818"/>
    <w:rsid w:val="002A423D"/>
    <w:rsid w:val="002A47F2"/>
    <w:rsid w:val="002A4D0A"/>
    <w:rsid w:val="002A506E"/>
    <w:rsid w:val="002A5B31"/>
    <w:rsid w:val="002A5E6E"/>
    <w:rsid w:val="002A5F67"/>
    <w:rsid w:val="002A6165"/>
    <w:rsid w:val="002A6C72"/>
    <w:rsid w:val="002B0AC8"/>
    <w:rsid w:val="002B1734"/>
    <w:rsid w:val="002B1D49"/>
    <w:rsid w:val="002B2B9D"/>
    <w:rsid w:val="002B2C29"/>
    <w:rsid w:val="002B31FB"/>
    <w:rsid w:val="002B357B"/>
    <w:rsid w:val="002B421B"/>
    <w:rsid w:val="002B501A"/>
    <w:rsid w:val="002B55C7"/>
    <w:rsid w:val="002B6249"/>
    <w:rsid w:val="002B63BC"/>
    <w:rsid w:val="002B697C"/>
    <w:rsid w:val="002B7AEE"/>
    <w:rsid w:val="002C017B"/>
    <w:rsid w:val="002C050A"/>
    <w:rsid w:val="002C05EB"/>
    <w:rsid w:val="002C1202"/>
    <w:rsid w:val="002C2731"/>
    <w:rsid w:val="002C2F93"/>
    <w:rsid w:val="002C3195"/>
    <w:rsid w:val="002C3638"/>
    <w:rsid w:val="002C3FB4"/>
    <w:rsid w:val="002C3FD8"/>
    <w:rsid w:val="002C40FE"/>
    <w:rsid w:val="002C5102"/>
    <w:rsid w:val="002C5733"/>
    <w:rsid w:val="002C7232"/>
    <w:rsid w:val="002D010D"/>
    <w:rsid w:val="002D0399"/>
    <w:rsid w:val="002D0934"/>
    <w:rsid w:val="002D0AE4"/>
    <w:rsid w:val="002D15A5"/>
    <w:rsid w:val="002D1C53"/>
    <w:rsid w:val="002D1F9F"/>
    <w:rsid w:val="002D4081"/>
    <w:rsid w:val="002D5122"/>
    <w:rsid w:val="002D51E6"/>
    <w:rsid w:val="002D543A"/>
    <w:rsid w:val="002D574B"/>
    <w:rsid w:val="002D5CB0"/>
    <w:rsid w:val="002D5EED"/>
    <w:rsid w:val="002D61A8"/>
    <w:rsid w:val="002D6E51"/>
    <w:rsid w:val="002D7364"/>
    <w:rsid w:val="002D773F"/>
    <w:rsid w:val="002D77E2"/>
    <w:rsid w:val="002E0B88"/>
    <w:rsid w:val="002E1073"/>
    <w:rsid w:val="002E14B4"/>
    <w:rsid w:val="002E1AC7"/>
    <w:rsid w:val="002E2276"/>
    <w:rsid w:val="002E3FB7"/>
    <w:rsid w:val="002E404B"/>
    <w:rsid w:val="002E4134"/>
    <w:rsid w:val="002E4EC4"/>
    <w:rsid w:val="002E4F4A"/>
    <w:rsid w:val="002E4FB8"/>
    <w:rsid w:val="002E5210"/>
    <w:rsid w:val="002E569E"/>
    <w:rsid w:val="002E6216"/>
    <w:rsid w:val="002E623B"/>
    <w:rsid w:val="002E6941"/>
    <w:rsid w:val="002E6C53"/>
    <w:rsid w:val="002F113A"/>
    <w:rsid w:val="002F216A"/>
    <w:rsid w:val="002F218A"/>
    <w:rsid w:val="002F2A63"/>
    <w:rsid w:val="002F2B02"/>
    <w:rsid w:val="002F3262"/>
    <w:rsid w:val="002F3897"/>
    <w:rsid w:val="002F3E62"/>
    <w:rsid w:val="002F4443"/>
    <w:rsid w:val="002F4563"/>
    <w:rsid w:val="002F46F8"/>
    <w:rsid w:val="002F4F9A"/>
    <w:rsid w:val="002F5722"/>
    <w:rsid w:val="002F6EE1"/>
    <w:rsid w:val="002F7854"/>
    <w:rsid w:val="002F7C74"/>
    <w:rsid w:val="003001FD"/>
    <w:rsid w:val="0030041D"/>
    <w:rsid w:val="00300739"/>
    <w:rsid w:val="00304063"/>
    <w:rsid w:val="003058B2"/>
    <w:rsid w:val="00306AF0"/>
    <w:rsid w:val="003077A7"/>
    <w:rsid w:val="00307C09"/>
    <w:rsid w:val="00311C13"/>
    <w:rsid w:val="003121BE"/>
    <w:rsid w:val="003129F8"/>
    <w:rsid w:val="00312CF5"/>
    <w:rsid w:val="00313ADB"/>
    <w:rsid w:val="003140A7"/>
    <w:rsid w:val="00314B67"/>
    <w:rsid w:val="00315510"/>
    <w:rsid w:val="00317434"/>
    <w:rsid w:val="00317FC0"/>
    <w:rsid w:val="00320783"/>
    <w:rsid w:val="00320EFA"/>
    <w:rsid w:val="00321DB8"/>
    <w:rsid w:val="00322393"/>
    <w:rsid w:val="00323595"/>
    <w:rsid w:val="003237A3"/>
    <w:rsid w:val="003243C8"/>
    <w:rsid w:val="00325757"/>
    <w:rsid w:val="00325986"/>
    <w:rsid w:val="00325EAA"/>
    <w:rsid w:val="003268A1"/>
    <w:rsid w:val="003268B4"/>
    <w:rsid w:val="00326D62"/>
    <w:rsid w:val="00326DC1"/>
    <w:rsid w:val="00327AA8"/>
    <w:rsid w:val="00327ADA"/>
    <w:rsid w:val="00327D39"/>
    <w:rsid w:val="00327F13"/>
    <w:rsid w:val="00330DCC"/>
    <w:rsid w:val="00331C97"/>
    <w:rsid w:val="00331D74"/>
    <w:rsid w:val="00331DCA"/>
    <w:rsid w:val="0033236B"/>
    <w:rsid w:val="003324BD"/>
    <w:rsid w:val="00332962"/>
    <w:rsid w:val="00332F57"/>
    <w:rsid w:val="00333811"/>
    <w:rsid w:val="00334D40"/>
    <w:rsid w:val="00335B46"/>
    <w:rsid w:val="003367F6"/>
    <w:rsid w:val="00336C5B"/>
    <w:rsid w:val="00341476"/>
    <w:rsid w:val="00341642"/>
    <w:rsid w:val="00341CA8"/>
    <w:rsid w:val="0034226F"/>
    <w:rsid w:val="00342659"/>
    <w:rsid w:val="0034329A"/>
    <w:rsid w:val="00343326"/>
    <w:rsid w:val="00344676"/>
    <w:rsid w:val="00345354"/>
    <w:rsid w:val="003453A6"/>
    <w:rsid w:val="003467BC"/>
    <w:rsid w:val="00346975"/>
    <w:rsid w:val="00346CC0"/>
    <w:rsid w:val="00346E5D"/>
    <w:rsid w:val="003503AE"/>
    <w:rsid w:val="00350952"/>
    <w:rsid w:val="00350BC9"/>
    <w:rsid w:val="003511E4"/>
    <w:rsid w:val="003518EA"/>
    <w:rsid w:val="00351AB1"/>
    <w:rsid w:val="00351BAD"/>
    <w:rsid w:val="00352258"/>
    <w:rsid w:val="00352E52"/>
    <w:rsid w:val="00354855"/>
    <w:rsid w:val="00354972"/>
    <w:rsid w:val="00354C43"/>
    <w:rsid w:val="00355669"/>
    <w:rsid w:val="003574E7"/>
    <w:rsid w:val="003602B4"/>
    <w:rsid w:val="00360644"/>
    <w:rsid w:val="00360A98"/>
    <w:rsid w:val="00360AEF"/>
    <w:rsid w:val="00361803"/>
    <w:rsid w:val="00361E6A"/>
    <w:rsid w:val="00361ED8"/>
    <w:rsid w:val="00361FE9"/>
    <w:rsid w:val="003633AD"/>
    <w:rsid w:val="0036381C"/>
    <w:rsid w:val="00363A8B"/>
    <w:rsid w:val="00363C88"/>
    <w:rsid w:val="00363CDE"/>
    <w:rsid w:val="0036472C"/>
    <w:rsid w:val="00364BBC"/>
    <w:rsid w:val="00365854"/>
    <w:rsid w:val="0036662C"/>
    <w:rsid w:val="00366AB7"/>
    <w:rsid w:val="0036714C"/>
    <w:rsid w:val="003708C7"/>
    <w:rsid w:val="00372185"/>
    <w:rsid w:val="00372A13"/>
    <w:rsid w:val="00372C01"/>
    <w:rsid w:val="00373D3E"/>
    <w:rsid w:val="00373DB8"/>
    <w:rsid w:val="00374AF5"/>
    <w:rsid w:val="00376210"/>
    <w:rsid w:val="0037636D"/>
    <w:rsid w:val="00376731"/>
    <w:rsid w:val="00376BC4"/>
    <w:rsid w:val="00376E01"/>
    <w:rsid w:val="00376FF9"/>
    <w:rsid w:val="00377B67"/>
    <w:rsid w:val="00377DA3"/>
    <w:rsid w:val="00380740"/>
    <w:rsid w:val="003808FA"/>
    <w:rsid w:val="003814FD"/>
    <w:rsid w:val="00382DEA"/>
    <w:rsid w:val="00382F2A"/>
    <w:rsid w:val="00383A91"/>
    <w:rsid w:val="00383AFA"/>
    <w:rsid w:val="0038455D"/>
    <w:rsid w:val="003845B6"/>
    <w:rsid w:val="00384AFC"/>
    <w:rsid w:val="00384EF9"/>
    <w:rsid w:val="003857C4"/>
    <w:rsid w:val="003864C0"/>
    <w:rsid w:val="003866C5"/>
    <w:rsid w:val="00386BE6"/>
    <w:rsid w:val="00386D9C"/>
    <w:rsid w:val="00387E42"/>
    <w:rsid w:val="00390D3A"/>
    <w:rsid w:val="00390EB1"/>
    <w:rsid w:val="00392568"/>
    <w:rsid w:val="003928DB"/>
    <w:rsid w:val="00392B49"/>
    <w:rsid w:val="00392EBA"/>
    <w:rsid w:val="00393320"/>
    <w:rsid w:val="00393840"/>
    <w:rsid w:val="00393BEC"/>
    <w:rsid w:val="00394D9E"/>
    <w:rsid w:val="00395F7F"/>
    <w:rsid w:val="00396494"/>
    <w:rsid w:val="00397864"/>
    <w:rsid w:val="003A0BAD"/>
    <w:rsid w:val="003A0CF1"/>
    <w:rsid w:val="003A22A4"/>
    <w:rsid w:val="003A32DE"/>
    <w:rsid w:val="003A3409"/>
    <w:rsid w:val="003A3607"/>
    <w:rsid w:val="003A3F19"/>
    <w:rsid w:val="003A43B0"/>
    <w:rsid w:val="003A4490"/>
    <w:rsid w:val="003A557E"/>
    <w:rsid w:val="003A601E"/>
    <w:rsid w:val="003A62BB"/>
    <w:rsid w:val="003A6561"/>
    <w:rsid w:val="003A66FA"/>
    <w:rsid w:val="003A7272"/>
    <w:rsid w:val="003A7556"/>
    <w:rsid w:val="003A7FCF"/>
    <w:rsid w:val="003B0AD8"/>
    <w:rsid w:val="003B0EB6"/>
    <w:rsid w:val="003B1F5A"/>
    <w:rsid w:val="003B2359"/>
    <w:rsid w:val="003B2A8D"/>
    <w:rsid w:val="003B3323"/>
    <w:rsid w:val="003B455E"/>
    <w:rsid w:val="003B4F14"/>
    <w:rsid w:val="003B5766"/>
    <w:rsid w:val="003B60D0"/>
    <w:rsid w:val="003B62BC"/>
    <w:rsid w:val="003B66D6"/>
    <w:rsid w:val="003B6918"/>
    <w:rsid w:val="003B6C53"/>
    <w:rsid w:val="003C0C08"/>
    <w:rsid w:val="003C0F8C"/>
    <w:rsid w:val="003C1159"/>
    <w:rsid w:val="003C1493"/>
    <w:rsid w:val="003C21EE"/>
    <w:rsid w:val="003C2726"/>
    <w:rsid w:val="003C285F"/>
    <w:rsid w:val="003C3D53"/>
    <w:rsid w:val="003C4C5E"/>
    <w:rsid w:val="003C55C1"/>
    <w:rsid w:val="003C714B"/>
    <w:rsid w:val="003C71E0"/>
    <w:rsid w:val="003C72D2"/>
    <w:rsid w:val="003C78E1"/>
    <w:rsid w:val="003C7B69"/>
    <w:rsid w:val="003C7C68"/>
    <w:rsid w:val="003D0181"/>
    <w:rsid w:val="003D066F"/>
    <w:rsid w:val="003D0C66"/>
    <w:rsid w:val="003D0FB8"/>
    <w:rsid w:val="003D223A"/>
    <w:rsid w:val="003D23F8"/>
    <w:rsid w:val="003D247A"/>
    <w:rsid w:val="003D36C9"/>
    <w:rsid w:val="003D53C9"/>
    <w:rsid w:val="003D57C9"/>
    <w:rsid w:val="003D679E"/>
    <w:rsid w:val="003D7FD6"/>
    <w:rsid w:val="003E1000"/>
    <w:rsid w:val="003E1730"/>
    <w:rsid w:val="003E22BB"/>
    <w:rsid w:val="003E273E"/>
    <w:rsid w:val="003E29AD"/>
    <w:rsid w:val="003E3EC0"/>
    <w:rsid w:val="003E49DE"/>
    <w:rsid w:val="003E4D42"/>
    <w:rsid w:val="003E5186"/>
    <w:rsid w:val="003E53EC"/>
    <w:rsid w:val="003E6F85"/>
    <w:rsid w:val="003E7874"/>
    <w:rsid w:val="003E7D91"/>
    <w:rsid w:val="003E7E7C"/>
    <w:rsid w:val="003F0C32"/>
    <w:rsid w:val="003F1B94"/>
    <w:rsid w:val="003F253B"/>
    <w:rsid w:val="003F254D"/>
    <w:rsid w:val="003F288E"/>
    <w:rsid w:val="003F289F"/>
    <w:rsid w:val="003F6B41"/>
    <w:rsid w:val="003F6D81"/>
    <w:rsid w:val="0040001B"/>
    <w:rsid w:val="00401190"/>
    <w:rsid w:val="004014E0"/>
    <w:rsid w:val="00401651"/>
    <w:rsid w:val="00401CA5"/>
    <w:rsid w:val="0040286A"/>
    <w:rsid w:val="00402908"/>
    <w:rsid w:val="0040304B"/>
    <w:rsid w:val="00403881"/>
    <w:rsid w:val="00403996"/>
    <w:rsid w:val="00403FA5"/>
    <w:rsid w:val="00404B76"/>
    <w:rsid w:val="004051BB"/>
    <w:rsid w:val="004072DB"/>
    <w:rsid w:val="004105F8"/>
    <w:rsid w:val="00410A22"/>
    <w:rsid w:val="00410AC2"/>
    <w:rsid w:val="00410B6E"/>
    <w:rsid w:val="00410E5A"/>
    <w:rsid w:val="004116DF"/>
    <w:rsid w:val="00412AAB"/>
    <w:rsid w:val="00412AE7"/>
    <w:rsid w:val="00412F98"/>
    <w:rsid w:val="00413D1F"/>
    <w:rsid w:val="00414A2B"/>
    <w:rsid w:val="00414EDC"/>
    <w:rsid w:val="00415673"/>
    <w:rsid w:val="00416DBF"/>
    <w:rsid w:val="00417293"/>
    <w:rsid w:val="004175DC"/>
    <w:rsid w:val="00420C86"/>
    <w:rsid w:val="00421247"/>
    <w:rsid w:val="0042143B"/>
    <w:rsid w:val="004224CF"/>
    <w:rsid w:val="0042270A"/>
    <w:rsid w:val="00422CBD"/>
    <w:rsid w:val="00423402"/>
    <w:rsid w:val="0042381E"/>
    <w:rsid w:val="00424209"/>
    <w:rsid w:val="00424DB1"/>
    <w:rsid w:val="0042674B"/>
    <w:rsid w:val="00426764"/>
    <w:rsid w:val="00426906"/>
    <w:rsid w:val="0042787C"/>
    <w:rsid w:val="004318EB"/>
    <w:rsid w:val="00432160"/>
    <w:rsid w:val="00432D1E"/>
    <w:rsid w:val="0043487D"/>
    <w:rsid w:val="004349F2"/>
    <w:rsid w:val="00434FFC"/>
    <w:rsid w:val="00435176"/>
    <w:rsid w:val="00436E45"/>
    <w:rsid w:val="004370EE"/>
    <w:rsid w:val="0044039E"/>
    <w:rsid w:val="004403B9"/>
    <w:rsid w:val="004405A8"/>
    <w:rsid w:val="00440AE7"/>
    <w:rsid w:val="00440F07"/>
    <w:rsid w:val="00441335"/>
    <w:rsid w:val="00441C17"/>
    <w:rsid w:val="004430BF"/>
    <w:rsid w:val="00444DEC"/>
    <w:rsid w:val="004452A2"/>
    <w:rsid w:val="004503DF"/>
    <w:rsid w:val="0045099B"/>
    <w:rsid w:val="00450A6F"/>
    <w:rsid w:val="00451272"/>
    <w:rsid w:val="00452197"/>
    <w:rsid w:val="004525F4"/>
    <w:rsid w:val="004535F6"/>
    <w:rsid w:val="00453AA5"/>
    <w:rsid w:val="00453FAD"/>
    <w:rsid w:val="0045425F"/>
    <w:rsid w:val="00454947"/>
    <w:rsid w:val="0045569B"/>
    <w:rsid w:val="00456540"/>
    <w:rsid w:val="004568D5"/>
    <w:rsid w:val="00456BF9"/>
    <w:rsid w:val="00457503"/>
    <w:rsid w:val="00457DE7"/>
    <w:rsid w:val="0046197B"/>
    <w:rsid w:val="00461E31"/>
    <w:rsid w:val="00461EEF"/>
    <w:rsid w:val="00462788"/>
    <w:rsid w:val="00462D9D"/>
    <w:rsid w:val="00462FF8"/>
    <w:rsid w:val="0046357B"/>
    <w:rsid w:val="00464491"/>
    <w:rsid w:val="00465AC3"/>
    <w:rsid w:val="00465CCC"/>
    <w:rsid w:val="00465FC1"/>
    <w:rsid w:val="00470311"/>
    <w:rsid w:val="00470916"/>
    <w:rsid w:val="004716C2"/>
    <w:rsid w:val="00472027"/>
    <w:rsid w:val="004737C3"/>
    <w:rsid w:val="004750A0"/>
    <w:rsid w:val="004755B9"/>
    <w:rsid w:val="00475C10"/>
    <w:rsid w:val="00475E97"/>
    <w:rsid w:val="0047757F"/>
    <w:rsid w:val="00477748"/>
    <w:rsid w:val="00480CC3"/>
    <w:rsid w:val="00481812"/>
    <w:rsid w:val="0048242A"/>
    <w:rsid w:val="004825BE"/>
    <w:rsid w:val="0048285B"/>
    <w:rsid w:val="0048302F"/>
    <w:rsid w:val="004830FC"/>
    <w:rsid w:val="00483704"/>
    <w:rsid w:val="004844EF"/>
    <w:rsid w:val="00484E0A"/>
    <w:rsid w:val="0048519B"/>
    <w:rsid w:val="00485D8A"/>
    <w:rsid w:val="00485FFC"/>
    <w:rsid w:val="00486309"/>
    <w:rsid w:val="00486AB5"/>
    <w:rsid w:val="0048764B"/>
    <w:rsid w:val="00487870"/>
    <w:rsid w:val="0048792F"/>
    <w:rsid w:val="00487B15"/>
    <w:rsid w:val="004902B0"/>
    <w:rsid w:val="0049092C"/>
    <w:rsid w:val="00490AC5"/>
    <w:rsid w:val="00491505"/>
    <w:rsid w:val="00491CE9"/>
    <w:rsid w:val="004920DA"/>
    <w:rsid w:val="004935B1"/>
    <w:rsid w:val="004945D0"/>
    <w:rsid w:val="00496008"/>
    <w:rsid w:val="0049601C"/>
    <w:rsid w:val="00497D44"/>
    <w:rsid w:val="00497F17"/>
    <w:rsid w:val="004A00F6"/>
    <w:rsid w:val="004A0F42"/>
    <w:rsid w:val="004A12FB"/>
    <w:rsid w:val="004A1719"/>
    <w:rsid w:val="004A1E59"/>
    <w:rsid w:val="004A24D4"/>
    <w:rsid w:val="004B0718"/>
    <w:rsid w:val="004B10DB"/>
    <w:rsid w:val="004B1DB1"/>
    <w:rsid w:val="004B2387"/>
    <w:rsid w:val="004B3366"/>
    <w:rsid w:val="004B3910"/>
    <w:rsid w:val="004B4592"/>
    <w:rsid w:val="004B4778"/>
    <w:rsid w:val="004B4D45"/>
    <w:rsid w:val="004B4F42"/>
    <w:rsid w:val="004B5702"/>
    <w:rsid w:val="004B5F16"/>
    <w:rsid w:val="004B7742"/>
    <w:rsid w:val="004B7B38"/>
    <w:rsid w:val="004C063B"/>
    <w:rsid w:val="004C0685"/>
    <w:rsid w:val="004C1520"/>
    <w:rsid w:val="004C1F7D"/>
    <w:rsid w:val="004C221A"/>
    <w:rsid w:val="004C25CB"/>
    <w:rsid w:val="004C3234"/>
    <w:rsid w:val="004C3D02"/>
    <w:rsid w:val="004C51AA"/>
    <w:rsid w:val="004C5D8C"/>
    <w:rsid w:val="004C61A7"/>
    <w:rsid w:val="004C6418"/>
    <w:rsid w:val="004C76C5"/>
    <w:rsid w:val="004C7B07"/>
    <w:rsid w:val="004C7E4D"/>
    <w:rsid w:val="004D014A"/>
    <w:rsid w:val="004D021F"/>
    <w:rsid w:val="004D0565"/>
    <w:rsid w:val="004D0971"/>
    <w:rsid w:val="004D140A"/>
    <w:rsid w:val="004D240A"/>
    <w:rsid w:val="004D2628"/>
    <w:rsid w:val="004D30FD"/>
    <w:rsid w:val="004D3619"/>
    <w:rsid w:val="004D3A55"/>
    <w:rsid w:val="004D4122"/>
    <w:rsid w:val="004D46DF"/>
    <w:rsid w:val="004D4950"/>
    <w:rsid w:val="004D5452"/>
    <w:rsid w:val="004D55B4"/>
    <w:rsid w:val="004D5CE6"/>
    <w:rsid w:val="004D680C"/>
    <w:rsid w:val="004D6C2E"/>
    <w:rsid w:val="004D6F6C"/>
    <w:rsid w:val="004D718D"/>
    <w:rsid w:val="004D7753"/>
    <w:rsid w:val="004E022E"/>
    <w:rsid w:val="004E025B"/>
    <w:rsid w:val="004E1837"/>
    <w:rsid w:val="004E203F"/>
    <w:rsid w:val="004E28A5"/>
    <w:rsid w:val="004E352E"/>
    <w:rsid w:val="004E3CFE"/>
    <w:rsid w:val="004E453A"/>
    <w:rsid w:val="004E4916"/>
    <w:rsid w:val="004E4D81"/>
    <w:rsid w:val="004E5241"/>
    <w:rsid w:val="004E578E"/>
    <w:rsid w:val="004E58D9"/>
    <w:rsid w:val="004E5FA1"/>
    <w:rsid w:val="004E60DF"/>
    <w:rsid w:val="004E6126"/>
    <w:rsid w:val="004E658F"/>
    <w:rsid w:val="004E688F"/>
    <w:rsid w:val="004E68F9"/>
    <w:rsid w:val="004E7310"/>
    <w:rsid w:val="004F02C8"/>
    <w:rsid w:val="004F0454"/>
    <w:rsid w:val="004F0473"/>
    <w:rsid w:val="004F1FAB"/>
    <w:rsid w:val="004F3865"/>
    <w:rsid w:val="004F545D"/>
    <w:rsid w:val="004F54C1"/>
    <w:rsid w:val="004F5786"/>
    <w:rsid w:val="004F657F"/>
    <w:rsid w:val="004F668B"/>
    <w:rsid w:val="004F6A87"/>
    <w:rsid w:val="004F7531"/>
    <w:rsid w:val="004F79D6"/>
    <w:rsid w:val="0050044C"/>
    <w:rsid w:val="00500F66"/>
    <w:rsid w:val="00501B4F"/>
    <w:rsid w:val="00501CD1"/>
    <w:rsid w:val="00501FBC"/>
    <w:rsid w:val="005027DA"/>
    <w:rsid w:val="00502AC2"/>
    <w:rsid w:val="0050464E"/>
    <w:rsid w:val="005047D3"/>
    <w:rsid w:val="00505C7E"/>
    <w:rsid w:val="005062D6"/>
    <w:rsid w:val="00506A08"/>
    <w:rsid w:val="00506A42"/>
    <w:rsid w:val="005076CF"/>
    <w:rsid w:val="005077ED"/>
    <w:rsid w:val="00507D51"/>
    <w:rsid w:val="00510175"/>
    <w:rsid w:val="005104E6"/>
    <w:rsid w:val="0051091F"/>
    <w:rsid w:val="00511EB4"/>
    <w:rsid w:val="00511F3A"/>
    <w:rsid w:val="0051211F"/>
    <w:rsid w:val="00512DCC"/>
    <w:rsid w:val="00513B64"/>
    <w:rsid w:val="00514072"/>
    <w:rsid w:val="00514183"/>
    <w:rsid w:val="00515354"/>
    <w:rsid w:val="005158F8"/>
    <w:rsid w:val="00515D28"/>
    <w:rsid w:val="005160DD"/>
    <w:rsid w:val="0051752B"/>
    <w:rsid w:val="005175AA"/>
    <w:rsid w:val="00517AEC"/>
    <w:rsid w:val="00520109"/>
    <w:rsid w:val="00521C61"/>
    <w:rsid w:val="00521EE9"/>
    <w:rsid w:val="005227F7"/>
    <w:rsid w:val="00523EFB"/>
    <w:rsid w:val="00524261"/>
    <w:rsid w:val="005256EB"/>
    <w:rsid w:val="005263CD"/>
    <w:rsid w:val="00526706"/>
    <w:rsid w:val="005272E9"/>
    <w:rsid w:val="005306C1"/>
    <w:rsid w:val="0053086D"/>
    <w:rsid w:val="00530E8F"/>
    <w:rsid w:val="00531768"/>
    <w:rsid w:val="00531C2C"/>
    <w:rsid w:val="0053237F"/>
    <w:rsid w:val="00533D4F"/>
    <w:rsid w:val="00533FE0"/>
    <w:rsid w:val="00534938"/>
    <w:rsid w:val="00534AEC"/>
    <w:rsid w:val="00535133"/>
    <w:rsid w:val="00535E82"/>
    <w:rsid w:val="00536B5D"/>
    <w:rsid w:val="00537F2F"/>
    <w:rsid w:val="00540726"/>
    <w:rsid w:val="0054083E"/>
    <w:rsid w:val="00541720"/>
    <w:rsid w:val="00542344"/>
    <w:rsid w:val="00542E44"/>
    <w:rsid w:val="005431B2"/>
    <w:rsid w:val="00543A8F"/>
    <w:rsid w:val="00544333"/>
    <w:rsid w:val="0054482B"/>
    <w:rsid w:val="00544EE6"/>
    <w:rsid w:val="00545336"/>
    <w:rsid w:val="00545912"/>
    <w:rsid w:val="00546399"/>
    <w:rsid w:val="005464D5"/>
    <w:rsid w:val="0054699E"/>
    <w:rsid w:val="00546D9C"/>
    <w:rsid w:val="00547F5C"/>
    <w:rsid w:val="00550607"/>
    <w:rsid w:val="00550B7B"/>
    <w:rsid w:val="00550C4C"/>
    <w:rsid w:val="00552214"/>
    <w:rsid w:val="0055297E"/>
    <w:rsid w:val="00552B18"/>
    <w:rsid w:val="0055306D"/>
    <w:rsid w:val="00553592"/>
    <w:rsid w:val="00553594"/>
    <w:rsid w:val="00553D85"/>
    <w:rsid w:val="005546FF"/>
    <w:rsid w:val="00554977"/>
    <w:rsid w:val="00555C96"/>
    <w:rsid w:val="0055629D"/>
    <w:rsid w:val="00556C1C"/>
    <w:rsid w:val="00557209"/>
    <w:rsid w:val="005572BA"/>
    <w:rsid w:val="00557654"/>
    <w:rsid w:val="005602DE"/>
    <w:rsid w:val="005609DC"/>
    <w:rsid w:val="00560A2E"/>
    <w:rsid w:val="00561D8F"/>
    <w:rsid w:val="00563480"/>
    <w:rsid w:val="00563898"/>
    <w:rsid w:val="00563B9D"/>
    <w:rsid w:val="00564407"/>
    <w:rsid w:val="00564486"/>
    <w:rsid w:val="0056514B"/>
    <w:rsid w:val="005651D5"/>
    <w:rsid w:val="005654A1"/>
    <w:rsid w:val="005658C9"/>
    <w:rsid w:val="00565BD6"/>
    <w:rsid w:val="00565D25"/>
    <w:rsid w:val="0056773D"/>
    <w:rsid w:val="00567F24"/>
    <w:rsid w:val="00567FB8"/>
    <w:rsid w:val="00571445"/>
    <w:rsid w:val="005714D4"/>
    <w:rsid w:val="005714FE"/>
    <w:rsid w:val="00571815"/>
    <w:rsid w:val="005724A1"/>
    <w:rsid w:val="005727C9"/>
    <w:rsid w:val="005730A3"/>
    <w:rsid w:val="005732DE"/>
    <w:rsid w:val="0057457C"/>
    <w:rsid w:val="005746B4"/>
    <w:rsid w:val="0057508B"/>
    <w:rsid w:val="00575943"/>
    <w:rsid w:val="00575E80"/>
    <w:rsid w:val="005760B5"/>
    <w:rsid w:val="005764E7"/>
    <w:rsid w:val="005772A3"/>
    <w:rsid w:val="00577889"/>
    <w:rsid w:val="00577FC7"/>
    <w:rsid w:val="00581127"/>
    <w:rsid w:val="00581137"/>
    <w:rsid w:val="00582166"/>
    <w:rsid w:val="0058244E"/>
    <w:rsid w:val="00582586"/>
    <w:rsid w:val="00582939"/>
    <w:rsid w:val="00582F0A"/>
    <w:rsid w:val="00582F0E"/>
    <w:rsid w:val="0058315E"/>
    <w:rsid w:val="005831C5"/>
    <w:rsid w:val="0058440E"/>
    <w:rsid w:val="005852CD"/>
    <w:rsid w:val="005857B8"/>
    <w:rsid w:val="00586C5D"/>
    <w:rsid w:val="00590BB8"/>
    <w:rsid w:val="005911BF"/>
    <w:rsid w:val="00592862"/>
    <w:rsid w:val="00593D8B"/>
    <w:rsid w:val="0059406C"/>
    <w:rsid w:val="0059442F"/>
    <w:rsid w:val="00594FF2"/>
    <w:rsid w:val="00595ED4"/>
    <w:rsid w:val="005961EB"/>
    <w:rsid w:val="00596337"/>
    <w:rsid w:val="005966F5"/>
    <w:rsid w:val="0059752F"/>
    <w:rsid w:val="0059777B"/>
    <w:rsid w:val="00597D79"/>
    <w:rsid w:val="005A0029"/>
    <w:rsid w:val="005A0932"/>
    <w:rsid w:val="005A14D6"/>
    <w:rsid w:val="005A1BFC"/>
    <w:rsid w:val="005A1D0B"/>
    <w:rsid w:val="005A1DF7"/>
    <w:rsid w:val="005A21E7"/>
    <w:rsid w:val="005A21F5"/>
    <w:rsid w:val="005A25E4"/>
    <w:rsid w:val="005A2B49"/>
    <w:rsid w:val="005A3887"/>
    <w:rsid w:val="005A3B3F"/>
    <w:rsid w:val="005A3DAE"/>
    <w:rsid w:val="005A4687"/>
    <w:rsid w:val="005A5440"/>
    <w:rsid w:val="005A5A3D"/>
    <w:rsid w:val="005A5F61"/>
    <w:rsid w:val="005A6F5B"/>
    <w:rsid w:val="005A7261"/>
    <w:rsid w:val="005A7410"/>
    <w:rsid w:val="005A7764"/>
    <w:rsid w:val="005B0791"/>
    <w:rsid w:val="005B0D79"/>
    <w:rsid w:val="005B2475"/>
    <w:rsid w:val="005B2A5F"/>
    <w:rsid w:val="005B2B85"/>
    <w:rsid w:val="005B466A"/>
    <w:rsid w:val="005B47FB"/>
    <w:rsid w:val="005B49B3"/>
    <w:rsid w:val="005B4C7A"/>
    <w:rsid w:val="005B4CDC"/>
    <w:rsid w:val="005B55D8"/>
    <w:rsid w:val="005B6034"/>
    <w:rsid w:val="005B61A8"/>
    <w:rsid w:val="005B65C6"/>
    <w:rsid w:val="005B65D8"/>
    <w:rsid w:val="005B714A"/>
    <w:rsid w:val="005B74B3"/>
    <w:rsid w:val="005C04AE"/>
    <w:rsid w:val="005C0990"/>
    <w:rsid w:val="005C0BA2"/>
    <w:rsid w:val="005C15D4"/>
    <w:rsid w:val="005C1C21"/>
    <w:rsid w:val="005C2573"/>
    <w:rsid w:val="005C288D"/>
    <w:rsid w:val="005C2DF9"/>
    <w:rsid w:val="005C52C9"/>
    <w:rsid w:val="005C5E30"/>
    <w:rsid w:val="005C60FE"/>
    <w:rsid w:val="005C6B06"/>
    <w:rsid w:val="005C7126"/>
    <w:rsid w:val="005C7470"/>
    <w:rsid w:val="005C7C3C"/>
    <w:rsid w:val="005D0193"/>
    <w:rsid w:val="005D0279"/>
    <w:rsid w:val="005D0C91"/>
    <w:rsid w:val="005D2FB0"/>
    <w:rsid w:val="005D365A"/>
    <w:rsid w:val="005D4898"/>
    <w:rsid w:val="005D5028"/>
    <w:rsid w:val="005D50B6"/>
    <w:rsid w:val="005D6185"/>
    <w:rsid w:val="005D61C1"/>
    <w:rsid w:val="005D6278"/>
    <w:rsid w:val="005D6549"/>
    <w:rsid w:val="005D66B9"/>
    <w:rsid w:val="005D6D4F"/>
    <w:rsid w:val="005D6DB8"/>
    <w:rsid w:val="005D7BE6"/>
    <w:rsid w:val="005D7D0B"/>
    <w:rsid w:val="005D7F29"/>
    <w:rsid w:val="005E072E"/>
    <w:rsid w:val="005E0861"/>
    <w:rsid w:val="005E0B28"/>
    <w:rsid w:val="005E1489"/>
    <w:rsid w:val="005E2DC6"/>
    <w:rsid w:val="005E3E37"/>
    <w:rsid w:val="005E41DA"/>
    <w:rsid w:val="005E47CE"/>
    <w:rsid w:val="005E605A"/>
    <w:rsid w:val="005E6811"/>
    <w:rsid w:val="005E6EF9"/>
    <w:rsid w:val="005E76A7"/>
    <w:rsid w:val="005E77C1"/>
    <w:rsid w:val="005E7A57"/>
    <w:rsid w:val="005F0778"/>
    <w:rsid w:val="005F2765"/>
    <w:rsid w:val="005F484E"/>
    <w:rsid w:val="005F48F8"/>
    <w:rsid w:val="005F4C91"/>
    <w:rsid w:val="005F527B"/>
    <w:rsid w:val="005F5D64"/>
    <w:rsid w:val="005F5DAD"/>
    <w:rsid w:val="005F6185"/>
    <w:rsid w:val="005F6853"/>
    <w:rsid w:val="005F6C81"/>
    <w:rsid w:val="005F72BB"/>
    <w:rsid w:val="005F76FE"/>
    <w:rsid w:val="006006AF"/>
    <w:rsid w:val="00600D0D"/>
    <w:rsid w:val="00601827"/>
    <w:rsid w:val="00601A6A"/>
    <w:rsid w:val="00601F42"/>
    <w:rsid w:val="00602E91"/>
    <w:rsid w:val="006045AF"/>
    <w:rsid w:val="00604F13"/>
    <w:rsid w:val="006050A3"/>
    <w:rsid w:val="00605E5D"/>
    <w:rsid w:val="006060C6"/>
    <w:rsid w:val="006064E5"/>
    <w:rsid w:val="00606BF8"/>
    <w:rsid w:val="006075D4"/>
    <w:rsid w:val="006078D8"/>
    <w:rsid w:val="00610E1D"/>
    <w:rsid w:val="00611A72"/>
    <w:rsid w:val="00611AF0"/>
    <w:rsid w:val="006120B2"/>
    <w:rsid w:val="006132F4"/>
    <w:rsid w:val="00613F43"/>
    <w:rsid w:val="00614514"/>
    <w:rsid w:val="00615316"/>
    <w:rsid w:val="00615950"/>
    <w:rsid w:val="00616DB6"/>
    <w:rsid w:val="006177E4"/>
    <w:rsid w:val="00617EC8"/>
    <w:rsid w:val="00620167"/>
    <w:rsid w:val="006203F1"/>
    <w:rsid w:val="00620C29"/>
    <w:rsid w:val="00620E21"/>
    <w:rsid w:val="00621BA9"/>
    <w:rsid w:val="00622D2C"/>
    <w:rsid w:val="00623093"/>
    <w:rsid w:val="006235DC"/>
    <w:rsid w:val="00624B39"/>
    <w:rsid w:val="00624C4F"/>
    <w:rsid w:val="00625025"/>
    <w:rsid w:val="0062539B"/>
    <w:rsid w:val="00625557"/>
    <w:rsid w:val="00625E7B"/>
    <w:rsid w:val="0062698A"/>
    <w:rsid w:val="00626BB5"/>
    <w:rsid w:val="00627838"/>
    <w:rsid w:val="00627D37"/>
    <w:rsid w:val="0063028C"/>
    <w:rsid w:val="00630A24"/>
    <w:rsid w:val="006311C3"/>
    <w:rsid w:val="00632836"/>
    <w:rsid w:val="00633259"/>
    <w:rsid w:val="00633CC3"/>
    <w:rsid w:val="00633D9A"/>
    <w:rsid w:val="0063442D"/>
    <w:rsid w:val="00634B56"/>
    <w:rsid w:val="00634BF0"/>
    <w:rsid w:val="00634F65"/>
    <w:rsid w:val="006353FC"/>
    <w:rsid w:val="00635556"/>
    <w:rsid w:val="00635E56"/>
    <w:rsid w:val="006361DD"/>
    <w:rsid w:val="006369F0"/>
    <w:rsid w:val="00636B20"/>
    <w:rsid w:val="00636C2F"/>
    <w:rsid w:val="0063700A"/>
    <w:rsid w:val="006374FE"/>
    <w:rsid w:val="00637A72"/>
    <w:rsid w:val="00640649"/>
    <w:rsid w:val="00640932"/>
    <w:rsid w:val="00640B70"/>
    <w:rsid w:val="00641589"/>
    <w:rsid w:val="00641774"/>
    <w:rsid w:val="0064267C"/>
    <w:rsid w:val="00642933"/>
    <w:rsid w:val="00642941"/>
    <w:rsid w:val="006432C9"/>
    <w:rsid w:val="00643508"/>
    <w:rsid w:val="0064362B"/>
    <w:rsid w:val="006443ED"/>
    <w:rsid w:val="00644EA4"/>
    <w:rsid w:val="0064636B"/>
    <w:rsid w:val="006464A8"/>
    <w:rsid w:val="006468D2"/>
    <w:rsid w:val="00646EAF"/>
    <w:rsid w:val="006509B1"/>
    <w:rsid w:val="00650A29"/>
    <w:rsid w:val="0065143B"/>
    <w:rsid w:val="0065174F"/>
    <w:rsid w:val="00652B5F"/>
    <w:rsid w:val="00652C05"/>
    <w:rsid w:val="00652F79"/>
    <w:rsid w:val="006532CF"/>
    <w:rsid w:val="00653BE5"/>
    <w:rsid w:val="006542F6"/>
    <w:rsid w:val="0065435B"/>
    <w:rsid w:val="00655C05"/>
    <w:rsid w:val="006563F3"/>
    <w:rsid w:val="00657A14"/>
    <w:rsid w:val="00657B15"/>
    <w:rsid w:val="006601E4"/>
    <w:rsid w:val="00661520"/>
    <w:rsid w:val="00661805"/>
    <w:rsid w:val="00661A5E"/>
    <w:rsid w:val="00662EC6"/>
    <w:rsid w:val="00663835"/>
    <w:rsid w:val="006639A2"/>
    <w:rsid w:val="00664333"/>
    <w:rsid w:val="00664410"/>
    <w:rsid w:val="006646CC"/>
    <w:rsid w:val="006647D6"/>
    <w:rsid w:val="00665200"/>
    <w:rsid w:val="00665406"/>
    <w:rsid w:val="00665FF2"/>
    <w:rsid w:val="006663B5"/>
    <w:rsid w:val="0066736A"/>
    <w:rsid w:val="006676FB"/>
    <w:rsid w:val="00667C57"/>
    <w:rsid w:val="00670033"/>
    <w:rsid w:val="00670678"/>
    <w:rsid w:val="00670B85"/>
    <w:rsid w:val="00670C68"/>
    <w:rsid w:val="00671413"/>
    <w:rsid w:val="00671C49"/>
    <w:rsid w:val="006726AC"/>
    <w:rsid w:val="006729D8"/>
    <w:rsid w:val="0067341A"/>
    <w:rsid w:val="00674584"/>
    <w:rsid w:val="0067467D"/>
    <w:rsid w:val="00675864"/>
    <w:rsid w:val="00676179"/>
    <w:rsid w:val="00676F5D"/>
    <w:rsid w:val="00680088"/>
    <w:rsid w:val="006800A5"/>
    <w:rsid w:val="00680D01"/>
    <w:rsid w:val="006813FB"/>
    <w:rsid w:val="00682396"/>
    <w:rsid w:val="00682E27"/>
    <w:rsid w:val="00682EEA"/>
    <w:rsid w:val="006834F7"/>
    <w:rsid w:val="006837B5"/>
    <w:rsid w:val="00683B81"/>
    <w:rsid w:val="00683E49"/>
    <w:rsid w:val="00684359"/>
    <w:rsid w:val="00685606"/>
    <w:rsid w:val="0068613E"/>
    <w:rsid w:val="00686864"/>
    <w:rsid w:val="00687D5F"/>
    <w:rsid w:val="006900D5"/>
    <w:rsid w:val="006905BB"/>
    <w:rsid w:val="00690F0E"/>
    <w:rsid w:val="0069123E"/>
    <w:rsid w:val="006912B6"/>
    <w:rsid w:val="006913AE"/>
    <w:rsid w:val="006919BE"/>
    <w:rsid w:val="00691BA6"/>
    <w:rsid w:val="0069218F"/>
    <w:rsid w:val="00692C36"/>
    <w:rsid w:val="00693C74"/>
    <w:rsid w:val="006941E7"/>
    <w:rsid w:val="006948EA"/>
    <w:rsid w:val="00695426"/>
    <w:rsid w:val="00695524"/>
    <w:rsid w:val="00695EC2"/>
    <w:rsid w:val="006963D6"/>
    <w:rsid w:val="006963F5"/>
    <w:rsid w:val="006971F8"/>
    <w:rsid w:val="006974A0"/>
    <w:rsid w:val="00697B41"/>
    <w:rsid w:val="006A00CA"/>
    <w:rsid w:val="006A037D"/>
    <w:rsid w:val="006A16D7"/>
    <w:rsid w:val="006A3BF3"/>
    <w:rsid w:val="006A4560"/>
    <w:rsid w:val="006A4D02"/>
    <w:rsid w:val="006A6245"/>
    <w:rsid w:val="006A7BA6"/>
    <w:rsid w:val="006B0717"/>
    <w:rsid w:val="006B0737"/>
    <w:rsid w:val="006B0B2B"/>
    <w:rsid w:val="006B11A5"/>
    <w:rsid w:val="006B16F9"/>
    <w:rsid w:val="006B1CBA"/>
    <w:rsid w:val="006B1D2B"/>
    <w:rsid w:val="006B2DBE"/>
    <w:rsid w:val="006B458E"/>
    <w:rsid w:val="006B45E0"/>
    <w:rsid w:val="006B476A"/>
    <w:rsid w:val="006B4C70"/>
    <w:rsid w:val="006B55AD"/>
    <w:rsid w:val="006B5BFA"/>
    <w:rsid w:val="006B6528"/>
    <w:rsid w:val="006B6763"/>
    <w:rsid w:val="006B6955"/>
    <w:rsid w:val="006B7747"/>
    <w:rsid w:val="006C09A2"/>
    <w:rsid w:val="006C12EE"/>
    <w:rsid w:val="006C1503"/>
    <w:rsid w:val="006C2990"/>
    <w:rsid w:val="006C37A3"/>
    <w:rsid w:val="006C3BBB"/>
    <w:rsid w:val="006C4145"/>
    <w:rsid w:val="006C47AE"/>
    <w:rsid w:val="006C54B3"/>
    <w:rsid w:val="006C5B7B"/>
    <w:rsid w:val="006C624D"/>
    <w:rsid w:val="006C70A4"/>
    <w:rsid w:val="006D0832"/>
    <w:rsid w:val="006D14BA"/>
    <w:rsid w:val="006D1679"/>
    <w:rsid w:val="006D2091"/>
    <w:rsid w:val="006D26D0"/>
    <w:rsid w:val="006D283F"/>
    <w:rsid w:val="006D2EE5"/>
    <w:rsid w:val="006D3593"/>
    <w:rsid w:val="006D3A00"/>
    <w:rsid w:val="006D3E92"/>
    <w:rsid w:val="006D4644"/>
    <w:rsid w:val="006D560B"/>
    <w:rsid w:val="006D5855"/>
    <w:rsid w:val="006D5BC2"/>
    <w:rsid w:val="006D5EC3"/>
    <w:rsid w:val="006D668F"/>
    <w:rsid w:val="006D7C6C"/>
    <w:rsid w:val="006D7C76"/>
    <w:rsid w:val="006D7EFD"/>
    <w:rsid w:val="006E016F"/>
    <w:rsid w:val="006E0BCE"/>
    <w:rsid w:val="006E2066"/>
    <w:rsid w:val="006E3EC1"/>
    <w:rsid w:val="006E42E7"/>
    <w:rsid w:val="006E45BD"/>
    <w:rsid w:val="006E484B"/>
    <w:rsid w:val="006E50F8"/>
    <w:rsid w:val="006E5D1C"/>
    <w:rsid w:val="006E61C2"/>
    <w:rsid w:val="006E6B6C"/>
    <w:rsid w:val="006E70B5"/>
    <w:rsid w:val="006F009A"/>
    <w:rsid w:val="006F055E"/>
    <w:rsid w:val="006F17C4"/>
    <w:rsid w:val="006F2AFB"/>
    <w:rsid w:val="006F30E0"/>
    <w:rsid w:val="006F3DBA"/>
    <w:rsid w:val="006F49B1"/>
    <w:rsid w:val="006F4E76"/>
    <w:rsid w:val="006F4E92"/>
    <w:rsid w:val="006F5C8A"/>
    <w:rsid w:val="006F6029"/>
    <w:rsid w:val="006F66B5"/>
    <w:rsid w:val="006F781C"/>
    <w:rsid w:val="006F79ED"/>
    <w:rsid w:val="006F7A13"/>
    <w:rsid w:val="006F7F6B"/>
    <w:rsid w:val="007003EA"/>
    <w:rsid w:val="00700D94"/>
    <w:rsid w:val="007033B1"/>
    <w:rsid w:val="007037A6"/>
    <w:rsid w:val="00703867"/>
    <w:rsid w:val="00704EE7"/>
    <w:rsid w:val="00706009"/>
    <w:rsid w:val="007072E5"/>
    <w:rsid w:val="00707C8A"/>
    <w:rsid w:val="0071066C"/>
    <w:rsid w:val="00710ACB"/>
    <w:rsid w:val="00711B24"/>
    <w:rsid w:val="00711DF8"/>
    <w:rsid w:val="00712D93"/>
    <w:rsid w:val="00712DF7"/>
    <w:rsid w:val="007136CA"/>
    <w:rsid w:val="007138BF"/>
    <w:rsid w:val="007143E6"/>
    <w:rsid w:val="00715511"/>
    <w:rsid w:val="0071628B"/>
    <w:rsid w:val="007162C0"/>
    <w:rsid w:val="00717D35"/>
    <w:rsid w:val="007209A4"/>
    <w:rsid w:val="0072107C"/>
    <w:rsid w:val="00721E15"/>
    <w:rsid w:val="0072359E"/>
    <w:rsid w:val="007236D4"/>
    <w:rsid w:val="00724138"/>
    <w:rsid w:val="00724321"/>
    <w:rsid w:val="007243CD"/>
    <w:rsid w:val="007245A8"/>
    <w:rsid w:val="00724965"/>
    <w:rsid w:val="00724EE9"/>
    <w:rsid w:val="0072530D"/>
    <w:rsid w:val="00725315"/>
    <w:rsid w:val="0072752A"/>
    <w:rsid w:val="00727613"/>
    <w:rsid w:val="007277FF"/>
    <w:rsid w:val="00727F01"/>
    <w:rsid w:val="0073107F"/>
    <w:rsid w:val="00731FDA"/>
    <w:rsid w:val="00732825"/>
    <w:rsid w:val="00732D79"/>
    <w:rsid w:val="00733D78"/>
    <w:rsid w:val="00733F0F"/>
    <w:rsid w:val="007342B3"/>
    <w:rsid w:val="007346B4"/>
    <w:rsid w:val="00735264"/>
    <w:rsid w:val="00735751"/>
    <w:rsid w:val="00735EB7"/>
    <w:rsid w:val="00736AAB"/>
    <w:rsid w:val="00736C41"/>
    <w:rsid w:val="0073701A"/>
    <w:rsid w:val="0073730B"/>
    <w:rsid w:val="00737B28"/>
    <w:rsid w:val="00737F4F"/>
    <w:rsid w:val="0074048B"/>
    <w:rsid w:val="00740FE2"/>
    <w:rsid w:val="007413A0"/>
    <w:rsid w:val="007415C4"/>
    <w:rsid w:val="0074208C"/>
    <w:rsid w:val="00742181"/>
    <w:rsid w:val="00742A4B"/>
    <w:rsid w:val="00743D97"/>
    <w:rsid w:val="00744569"/>
    <w:rsid w:val="00744924"/>
    <w:rsid w:val="00744A14"/>
    <w:rsid w:val="00744D3E"/>
    <w:rsid w:val="007452C4"/>
    <w:rsid w:val="007452FD"/>
    <w:rsid w:val="007458EF"/>
    <w:rsid w:val="00745BAB"/>
    <w:rsid w:val="007462DD"/>
    <w:rsid w:val="00746EB9"/>
    <w:rsid w:val="00747190"/>
    <w:rsid w:val="00747F11"/>
    <w:rsid w:val="0075037F"/>
    <w:rsid w:val="00751D1C"/>
    <w:rsid w:val="007526EB"/>
    <w:rsid w:val="007538A7"/>
    <w:rsid w:val="00755468"/>
    <w:rsid w:val="007567D3"/>
    <w:rsid w:val="00757446"/>
    <w:rsid w:val="0075759C"/>
    <w:rsid w:val="00757D47"/>
    <w:rsid w:val="0076011B"/>
    <w:rsid w:val="00760835"/>
    <w:rsid w:val="00760F5D"/>
    <w:rsid w:val="00761084"/>
    <w:rsid w:val="007614C9"/>
    <w:rsid w:val="00761B0E"/>
    <w:rsid w:val="00761F4B"/>
    <w:rsid w:val="007629A2"/>
    <w:rsid w:val="00767A5F"/>
    <w:rsid w:val="0077000F"/>
    <w:rsid w:val="007717CA"/>
    <w:rsid w:val="00771EEF"/>
    <w:rsid w:val="00772BEB"/>
    <w:rsid w:val="00773097"/>
    <w:rsid w:val="0077344F"/>
    <w:rsid w:val="00773C43"/>
    <w:rsid w:val="007741A9"/>
    <w:rsid w:val="0077433D"/>
    <w:rsid w:val="00774647"/>
    <w:rsid w:val="00776A28"/>
    <w:rsid w:val="0077770C"/>
    <w:rsid w:val="00777B45"/>
    <w:rsid w:val="00780FCD"/>
    <w:rsid w:val="00781EB9"/>
    <w:rsid w:val="007821E5"/>
    <w:rsid w:val="00782B01"/>
    <w:rsid w:val="00783210"/>
    <w:rsid w:val="0078349C"/>
    <w:rsid w:val="00783B42"/>
    <w:rsid w:val="00783C90"/>
    <w:rsid w:val="00784041"/>
    <w:rsid w:val="00784E56"/>
    <w:rsid w:val="007851DB"/>
    <w:rsid w:val="00785315"/>
    <w:rsid w:val="00786E02"/>
    <w:rsid w:val="007873D0"/>
    <w:rsid w:val="00787747"/>
    <w:rsid w:val="007900DD"/>
    <w:rsid w:val="00790501"/>
    <w:rsid w:val="00790BDF"/>
    <w:rsid w:val="007915EE"/>
    <w:rsid w:val="00791DFA"/>
    <w:rsid w:val="00792686"/>
    <w:rsid w:val="007926BB"/>
    <w:rsid w:val="00792E35"/>
    <w:rsid w:val="0079438E"/>
    <w:rsid w:val="007946CF"/>
    <w:rsid w:val="00794CDA"/>
    <w:rsid w:val="00794F2E"/>
    <w:rsid w:val="00794FAF"/>
    <w:rsid w:val="00795D16"/>
    <w:rsid w:val="00795FF1"/>
    <w:rsid w:val="0079611F"/>
    <w:rsid w:val="00796479"/>
    <w:rsid w:val="007964BD"/>
    <w:rsid w:val="00796D2A"/>
    <w:rsid w:val="007970D4"/>
    <w:rsid w:val="007A0556"/>
    <w:rsid w:val="007A0C02"/>
    <w:rsid w:val="007A14EE"/>
    <w:rsid w:val="007A1526"/>
    <w:rsid w:val="007A25E8"/>
    <w:rsid w:val="007A2931"/>
    <w:rsid w:val="007A2CEB"/>
    <w:rsid w:val="007A2F92"/>
    <w:rsid w:val="007A38EB"/>
    <w:rsid w:val="007A390B"/>
    <w:rsid w:val="007A4C66"/>
    <w:rsid w:val="007A55A4"/>
    <w:rsid w:val="007A5908"/>
    <w:rsid w:val="007A5D27"/>
    <w:rsid w:val="007A6061"/>
    <w:rsid w:val="007A745E"/>
    <w:rsid w:val="007B0FEF"/>
    <w:rsid w:val="007B11E6"/>
    <w:rsid w:val="007B1614"/>
    <w:rsid w:val="007B18B4"/>
    <w:rsid w:val="007B26FD"/>
    <w:rsid w:val="007B2908"/>
    <w:rsid w:val="007B2B2C"/>
    <w:rsid w:val="007B306A"/>
    <w:rsid w:val="007B3E3E"/>
    <w:rsid w:val="007B3F45"/>
    <w:rsid w:val="007B4109"/>
    <w:rsid w:val="007B4F35"/>
    <w:rsid w:val="007B54BF"/>
    <w:rsid w:val="007B5534"/>
    <w:rsid w:val="007B5A08"/>
    <w:rsid w:val="007B5A89"/>
    <w:rsid w:val="007B62F5"/>
    <w:rsid w:val="007B6FF1"/>
    <w:rsid w:val="007B736B"/>
    <w:rsid w:val="007B77C0"/>
    <w:rsid w:val="007B7817"/>
    <w:rsid w:val="007B7A28"/>
    <w:rsid w:val="007B7CBB"/>
    <w:rsid w:val="007C05DC"/>
    <w:rsid w:val="007C0C4B"/>
    <w:rsid w:val="007C0EE2"/>
    <w:rsid w:val="007C15BF"/>
    <w:rsid w:val="007C170F"/>
    <w:rsid w:val="007C1A72"/>
    <w:rsid w:val="007C26B3"/>
    <w:rsid w:val="007C3282"/>
    <w:rsid w:val="007C3B34"/>
    <w:rsid w:val="007C3FBD"/>
    <w:rsid w:val="007C400F"/>
    <w:rsid w:val="007C4DE1"/>
    <w:rsid w:val="007C5B5C"/>
    <w:rsid w:val="007C6260"/>
    <w:rsid w:val="007C779E"/>
    <w:rsid w:val="007C7866"/>
    <w:rsid w:val="007C7B25"/>
    <w:rsid w:val="007C7C34"/>
    <w:rsid w:val="007D0919"/>
    <w:rsid w:val="007D13E9"/>
    <w:rsid w:val="007D1CC2"/>
    <w:rsid w:val="007D2ACE"/>
    <w:rsid w:val="007D2CEF"/>
    <w:rsid w:val="007D3348"/>
    <w:rsid w:val="007D4098"/>
    <w:rsid w:val="007D491B"/>
    <w:rsid w:val="007D5123"/>
    <w:rsid w:val="007D53CC"/>
    <w:rsid w:val="007D567F"/>
    <w:rsid w:val="007D78A8"/>
    <w:rsid w:val="007E16F7"/>
    <w:rsid w:val="007E1752"/>
    <w:rsid w:val="007E2DFD"/>
    <w:rsid w:val="007E30CB"/>
    <w:rsid w:val="007E36FE"/>
    <w:rsid w:val="007E3ECD"/>
    <w:rsid w:val="007E4A00"/>
    <w:rsid w:val="007E4A4A"/>
    <w:rsid w:val="007E4C86"/>
    <w:rsid w:val="007E5079"/>
    <w:rsid w:val="007E5D9A"/>
    <w:rsid w:val="007E5FA6"/>
    <w:rsid w:val="007E7627"/>
    <w:rsid w:val="007E7857"/>
    <w:rsid w:val="007F0395"/>
    <w:rsid w:val="007F0CA7"/>
    <w:rsid w:val="007F0DC5"/>
    <w:rsid w:val="007F1345"/>
    <w:rsid w:val="007F15D5"/>
    <w:rsid w:val="007F1CA3"/>
    <w:rsid w:val="007F2669"/>
    <w:rsid w:val="007F26B2"/>
    <w:rsid w:val="007F2756"/>
    <w:rsid w:val="007F2C3F"/>
    <w:rsid w:val="007F3983"/>
    <w:rsid w:val="007F3AE1"/>
    <w:rsid w:val="007F44E1"/>
    <w:rsid w:val="007F45AA"/>
    <w:rsid w:val="007F4BD5"/>
    <w:rsid w:val="007F4CBD"/>
    <w:rsid w:val="007F4D0E"/>
    <w:rsid w:val="007F4FE3"/>
    <w:rsid w:val="007F73BB"/>
    <w:rsid w:val="007F75C7"/>
    <w:rsid w:val="007F7B29"/>
    <w:rsid w:val="007F7B2E"/>
    <w:rsid w:val="00800148"/>
    <w:rsid w:val="00800952"/>
    <w:rsid w:val="00800B9C"/>
    <w:rsid w:val="00800D51"/>
    <w:rsid w:val="00802784"/>
    <w:rsid w:val="00802818"/>
    <w:rsid w:val="00802B4E"/>
    <w:rsid w:val="008034BB"/>
    <w:rsid w:val="00803F71"/>
    <w:rsid w:val="008042F5"/>
    <w:rsid w:val="008047DB"/>
    <w:rsid w:val="0080613C"/>
    <w:rsid w:val="0080622A"/>
    <w:rsid w:val="00807224"/>
    <w:rsid w:val="00807FEC"/>
    <w:rsid w:val="0081111D"/>
    <w:rsid w:val="00811CE8"/>
    <w:rsid w:val="00812091"/>
    <w:rsid w:val="0081316F"/>
    <w:rsid w:val="00813365"/>
    <w:rsid w:val="00813C4D"/>
    <w:rsid w:val="00813C7F"/>
    <w:rsid w:val="008148C8"/>
    <w:rsid w:val="0081650F"/>
    <w:rsid w:val="0081707A"/>
    <w:rsid w:val="0082070A"/>
    <w:rsid w:val="00821480"/>
    <w:rsid w:val="00821BE1"/>
    <w:rsid w:val="00822AB7"/>
    <w:rsid w:val="00823ED2"/>
    <w:rsid w:val="0082422C"/>
    <w:rsid w:val="008249B8"/>
    <w:rsid w:val="00824F40"/>
    <w:rsid w:val="008255B2"/>
    <w:rsid w:val="00826F19"/>
    <w:rsid w:val="00827131"/>
    <w:rsid w:val="0083097D"/>
    <w:rsid w:val="00831F5C"/>
    <w:rsid w:val="008324B7"/>
    <w:rsid w:val="008326CF"/>
    <w:rsid w:val="008327C5"/>
    <w:rsid w:val="00833152"/>
    <w:rsid w:val="00833813"/>
    <w:rsid w:val="00833A82"/>
    <w:rsid w:val="0083470E"/>
    <w:rsid w:val="008348B2"/>
    <w:rsid w:val="00834D3F"/>
    <w:rsid w:val="00835AB2"/>
    <w:rsid w:val="00835D54"/>
    <w:rsid w:val="00836304"/>
    <w:rsid w:val="008364EE"/>
    <w:rsid w:val="00836FA0"/>
    <w:rsid w:val="00840E94"/>
    <w:rsid w:val="00841930"/>
    <w:rsid w:val="00842CB9"/>
    <w:rsid w:val="00842D89"/>
    <w:rsid w:val="00842E1D"/>
    <w:rsid w:val="0084350E"/>
    <w:rsid w:val="008447A1"/>
    <w:rsid w:val="00845249"/>
    <w:rsid w:val="00845BFA"/>
    <w:rsid w:val="008474C6"/>
    <w:rsid w:val="00847678"/>
    <w:rsid w:val="00847714"/>
    <w:rsid w:val="0084782B"/>
    <w:rsid w:val="00847849"/>
    <w:rsid w:val="00850A43"/>
    <w:rsid w:val="00850D7F"/>
    <w:rsid w:val="00853C0B"/>
    <w:rsid w:val="008545BE"/>
    <w:rsid w:val="00854774"/>
    <w:rsid w:val="008552CE"/>
    <w:rsid w:val="008556DF"/>
    <w:rsid w:val="00855EBD"/>
    <w:rsid w:val="00856F59"/>
    <w:rsid w:val="008575E5"/>
    <w:rsid w:val="00860ACB"/>
    <w:rsid w:val="00860E4F"/>
    <w:rsid w:val="00861978"/>
    <w:rsid w:val="008627CC"/>
    <w:rsid w:val="00862959"/>
    <w:rsid w:val="00863065"/>
    <w:rsid w:val="0086336E"/>
    <w:rsid w:val="008636DF"/>
    <w:rsid w:val="00863C6E"/>
    <w:rsid w:val="00863D2B"/>
    <w:rsid w:val="00863E5F"/>
    <w:rsid w:val="00863F8E"/>
    <w:rsid w:val="008640E7"/>
    <w:rsid w:val="00864A96"/>
    <w:rsid w:val="00866038"/>
    <w:rsid w:val="00866304"/>
    <w:rsid w:val="0086694E"/>
    <w:rsid w:val="00866A03"/>
    <w:rsid w:val="00867464"/>
    <w:rsid w:val="008674E7"/>
    <w:rsid w:val="008718EB"/>
    <w:rsid w:val="00871DAB"/>
    <w:rsid w:val="00872CC7"/>
    <w:rsid w:val="00872D99"/>
    <w:rsid w:val="0087449D"/>
    <w:rsid w:val="008745EA"/>
    <w:rsid w:val="00874744"/>
    <w:rsid w:val="00874C84"/>
    <w:rsid w:val="00876601"/>
    <w:rsid w:val="0087771A"/>
    <w:rsid w:val="00877C94"/>
    <w:rsid w:val="008805E8"/>
    <w:rsid w:val="00880AAD"/>
    <w:rsid w:val="00882307"/>
    <w:rsid w:val="00882EEC"/>
    <w:rsid w:val="00883A6D"/>
    <w:rsid w:val="00883AA5"/>
    <w:rsid w:val="008845EF"/>
    <w:rsid w:val="00884857"/>
    <w:rsid w:val="008875E8"/>
    <w:rsid w:val="00890DF5"/>
    <w:rsid w:val="00891094"/>
    <w:rsid w:val="00891A24"/>
    <w:rsid w:val="00892803"/>
    <w:rsid w:val="00892D6A"/>
    <w:rsid w:val="00893601"/>
    <w:rsid w:val="008937BD"/>
    <w:rsid w:val="00893901"/>
    <w:rsid w:val="00893A7E"/>
    <w:rsid w:val="008955DA"/>
    <w:rsid w:val="00895BF4"/>
    <w:rsid w:val="00896E63"/>
    <w:rsid w:val="00896FAF"/>
    <w:rsid w:val="00897164"/>
    <w:rsid w:val="008A064D"/>
    <w:rsid w:val="008A0B72"/>
    <w:rsid w:val="008A10B0"/>
    <w:rsid w:val="008A1A41"/>
    <w:rsid w:val="008A1C2D"/>
    <w:rsid w:val="008A1E81"/>
    <w:rsid w:val="008A3E45"/>
    <w:rsid w:val="008A5382"/>
    <w:rsid w:val="008A5816"/>
    <w:rsid w:val="008A5CBB"/>
    <w:rsid w:val="008A71F1"/>
    <w:rsid w:val="008B0487"/>
    <w:rsid w:val="008B04B7"/>
    <w:rsid w:val="008B04CB"/>
    <w:rsid w:val="008B1003"/>
    <w:rsid w:val="008B140A"/>
    <w:rsid w:val="008B2CC7"/>
    <w:rsid w:val="008B2E3B"/>
    <w:rsid w:val="008B4D46"/>
    <w:rsid w:val="008B5579"/>
    <w:rsid w:val="008B6355"/>
    <w:rsid w:val="008B720A"/>
    <w:rsid w:val="008B7B72"/>
    <w:rsid w:val="008B7D87"/>
    <w:rsid w:val="008C0526"/>
    <w:rsid w:val="008C0FB0"/>
    <w:rsid w:val="008C18E9"/>
    <w:rsid w:val="008C2383"/>
    <w:rsid w:val="008C2A6A"/>
    <w:rsid w:val="008C32B7"/>
    <w:rsid w:val="008C3969"/>
    <w:rsid w:val="008C3A95"/>
    <w:rsid w:val="008C435E"/>
    <w:rsid w:val="008C4A4D"/>
    <w:rsid w:val="008C4AFB"/>
    <w:rsid w:val="008C4DC4"/>
    <w:rsid w:val="008C5DF3"/>
    <w:rsid w:val="008C6112"/>
    <w:rsid w:val="008C6467"/>
    <w:rsid w:val="008C6CE3"/>
    <w:rsid w:val="008C7320"/>
    <w:rsid w:val="008C740A"/>
    <w:rsid w:val="008C7E71"/>
    <w:rsid w:val="008C7E85"/>
    <w:rsid w:val="008D06F6"/>
    <w:rsid w:val="008D12CE"/>
    <w:rsid w:val="008D1719"/>
    <w:rsid w:val="008D1B20"/>
    <w:rsid w:val="008D2409"/>
    <w:rsid w:val="008D2879"/>
    <w:rsid w:val="008D407B"/>
    <w:rsid w:val="008D43EE"/>
    <w:rsid w:val="008D50F9"/>
    <w:rsid w:val="008D5759"/>
    <w:rsid w:val="008D5839"/>
    <w:rsid w:val="008D5B46"/>
    <w:rsid w:val="008D5C62"/>
    <w:rsid w:val="008D647C"/>
    <w:rsid w:val="008D75AD"/>
    <w:rsid w:val="008D7C59"/>
    <w:rsid w:val="008E0514"/>
    <w:rsid w:val="008E13DF"/>
    <w:rsid w:val="008E20DF"/>
    <w:rsid w:val="008E2389"/>
    <w:rsid w:val="008E282B"/>
    <w:rsid w:val="008E3F01"/>
    <w:rsid w:val="008E4816"/>
    <w:rsid w:val="008E5256"/>
    <w:rsid w:val="008E565E"/>
    <w:rsid w:val="008E5767"/>
    <w:rsid w:val="008E5E09"/>
    <w:rsid w:val="008E5E49"/>
    <w:rsid w:val="008E6BFF"/>
    <w:rsid w:val="008E75A5"/>
    <w:rsid w:val="008E75BD"/>
    <w:rsid w:val="008E79C8"/>
    <w:rsid w:val="008E7CF3"/>
    <w:rsid w:val="008F01B0"/>
    <w:rsid w:val="008F2109"/>
    <w:rsid w:val="008F30B9"/>
    <w:rsid w:val="008F31B4"/>
    <w:rsid w:val="008F366A"/>
    <w:rsid w:val="008F3E40"/>
    <w:rsid w:val="008F4478"/>
    <w:rsid w:val="008F5571"/>
    <w:rsid w:val="008F615E"/>
    <w:rsid w:val="008F6C9E"/>
    <w:rsid w:val="008F7731"/>
    <w:rsid w:val="009001B5"/>
    <w:rsid w:val="009003C6"/>
    <w:rsid w:val="00901039"/>
    <w:rsid w:val="00901B51"/>
    <w:rsid w:val="00903A8E"/>
    <w:rsid w:val="00903BF0"/>
    <w:rsid w:val="00903D2A"/>
    <w:rsid w:val="00904080"/>
    <w:rsid w:val="00905292"/>
    <w:rsid w:val="0090552F"/>
    <w:rsid w:val="00905D62"/>
    <w:rsid w:val="0090610E"/>
    <w:rsid w:val="00906C55"/>
    <w:rsid w:val="0090706E"/>
    <w:rsid w:val="00907557"/>
    <w:rsid w:val="009077AA"/>
    <w:rsid w:val="00907C9E"/>
    <w:rsid w:val="00907E36"/>
    <w:rsid w:val="0091036D"/>
    <w:rsid w:val="0091043C"/>
    <w:rsid w:val="00910742"/>
    <w:rsid w:val="00911061"/>
    <w:rsid w:val="0091291A"/>
    <w:rsid w:val="00912DFE"/>
    <w:rsid w:val="00912FD9"/>
    <w:rsid w:val="00913ACD"/>
    <w:rsid w:val="00914AC0"/>
    <w:rsid w:val="00914C35"/>
    <w:rsid w:val="00914D2A"/>
    <w:rsid w:val="00914F33"/>
    <w:rsid w:val="00914FFE"/>
    <w:rsid w:val="0091575C"/>
    <w:rsid w:val="0091604B"/>
    <w:rsid w:val="00917C91"/>
    <w:rsid w:val="00920D83"/>
    <w:rsid w:val="00921F60"/>
    <w:rsid w:val="0092276C"/>
    <w:rsid w:val="009231FD"/>
    <w:rsid w:val="009232F9"/>
    <w:rsid w:val="0092553E"/>
    <w:rsid w:val="009259DE"/>
    <w:rsid w:val="009262D5"/>
    <w:rsid w:val="00926543"/>
    <w:rsid w:val="00926C05"/>
    <w:rsid w:val="00926D63"/>
    <w:rsid w:val="00930600"/>
    <w:rsid w:val="009316A1"/>
    <w:rsid w:val="00931A97"/>
    <w:rsid w:val="00931E5C"/>
    <w:rsid w:val="0093234C"/>
    <w:rsid w:val="00932808"/>
    <w:rsid w:val="00932969"/>
    <w:rsid w:val="00932B26"/>
    <w:rsid w:val="009344AA"/>
    <w:rsid w:val="00934635"/>
    <w:rsid w:val="009354C5"/>
    <w:rsid w:val="00935590"/>
    <w:rsid w:val="009355AF"/>
    <w:rsid w:val="00936012"/>
    <w:rsid w:val="00936BA1"/>
    <w:rsid w:val="00937D9E"/>
    <w:rsid w:val="00940A25"/>
    <w:rsid w:val="009413CA"/>
    <w:rsid w:val="009417A5"/>
    <w:rsid w:val="009421AC"/>
    <w:rsid w:val="0094237C"/>
    <w:rsid w:val="00942546"/>
    <w:rsid w:val="0094261F"/>
    <w:rsid w:val="009428D8"/>
    <w:rsid w:val="00942DB2"/>
    <w:rsid w:val="0094315F"/>
    <w:rsid w:val="00943424"/>
    <w:rsid w:val="0094583E"/>
    <w:rsid w:val="00945B70"/>
    <w:rsid w:val="00946002"/>
    <w:rsid w:val="00946189"/>
    <w:rsid w:val="00946808"/>
    <w:rsid w:val="00947002"/>
    <w:rsid w:val="0094702D"/>
    <w:rsid w:val="00947941"/>
    <w:rsid w:val="009479FA"/>
    <w:rsid w:val="00950083"/>
    <w:rsid w:val="00950974"/>
    <w:rsid w:val="0095135D"/>
    <w:rsid w:val="00951FEE"/>
    <w:rsid w:val="0095249B"/>
    <w:rsid w:val="009538F9"/>
    <w:rsid w:val="00953A57"/>
    <w:rsid w:val="00953B3F"/>
    <w:rsid w:val="00953E95"/>
    <w:rsid w:val="009544A7"/>
    <w:rsid w:val="00954898"/>
    <w:rsid w:val="0095493A"/>
    <w:rsid w:val="00954EC1"/>
    <w:rsid w:val="009561CC"/>
    <w:rsid w:val="0095646E"/>
    <w:rsid w:val="00956830"/>
    <w:rsid w:val="00956FBC"/>
    <w:rsid w:val="0095719D"/>
    <w:rsid w:val="0095765B"/>
    <w:rsid w:val="009578B5"/>
    <w:rsid w:val="00957DB2"/>
    <w:rsid w:val="009608C7"/>
    <w:rsid w:val="00960BAA"/>
    <w:rsid w:val="00961196"/>
    <w:rsid w:val="009612CF"/>
    <w:rsid w:val="00961493"/>
    <w:rsid w:val="00961F48"/>
    <w:rsid w:val="0096233A"/>
    <w:rsid w:val="00962668"/>
    <w:rsid w:val="009626DB"/>
    <w:rsid w:val="00962BFF"/>
    <w:rsid w:val="00963EE0"/>
    <w:rsid w:val="009640EB"/>
    <w:rsid w:val="00964FFC"/>
    <w:rsid w:val="00966184"/>
    <w:rsid w:val="00967F52"/>
    <w:rsid w:val="0097027A"/>
    <w:rsid w:val="00970851"/>
    <w:rsid w:val="009709EF"/>
    <w:rsid w:val="00970ECC"/>
    <w:rsid w:val="0097249F"/>
    <w:rsid w:val="009734AD"/>
    <w:rsid w:val="00973D3B"/>
    <w:rsid w:val="00973EEE"/>
    <w:rsid w:val="009743A3"/>
    <w:rsid w:val="00974916"/>
    <w:rsid w:val="00974A99"/>
    <w:rsid w:val="00975096"/>
    <w:rsid w:val="009752EC"/>
    <w:rsid w:val="0097577C"/>
    <w:rsid w:val="00975EB8"/>
    <w:rsid w:val="00976095"/>
    <w:rsid w:val="00976A93"/>
    <w:rsid w:val="00977FA3"/>
    <w:rsid w:val="00980A6A"/>
    <w:rsid w:val="00980E36"/>
    <w:rsid w:val="00980F2B"/>
    <w:rsid w:val="00980FA9"/>
    <w:rsid w:val="00981807"/>
    <w:rsid w:val="00981EAD"/>
    <w:rsid w:val="009821B3"/>
    <w:rsid w:val="009824BF"/>
    <w:rsid w:val="009828F8"/>
    <w:rsid w:val="00982B35"/>
    <w:rsid w:val="009832FE"/>
    <w:rsid w:val="00983EB0"/>
    <w:rsid w:val="00984043"/>
    <w:rsid w:val="009842B7"/>
    <w:rsid w:val="00984EA0"/>
    <w:rsid w:val="00984F34"/>
    <w:rsid w:val="00985CD2"/>
    <w:rsid w:val="00985E35"/>
    <w:rsid w:val="00986961"/>
    <w:rsid w:val="009875AA"/>
    <w:rsid w:val="0098761C"/>
    <w:rsid w:val="0099088C"/>
    <w:rsid w:val="00991128"/>
    <w:rsid w:val="00991325"/>
    <w:rsid w:val="0099160C"/>
    <w:rsid w:val="00991A54"/>
    <w:rsid w:val="00991B66"/>
    <w:rsid w:val="00991D5F"/>
    <w:rsid w:val="00991E3F"/>
    <w:rsid w:val="00992090"/>
    <w:rsid w:val="00992114"/>
    <w:rsid w:val="00993214"/>
    <w:rsid w:val="00993862"/>
    <w:rsid w:val="009942F5"/>
    <w:rsid w:val="00994BBC"/>
    <w:rsid w:val="0099538E"/>
    <w:rsid w:val="00995592"/>
    <w:rsid w:val="00995604"/>
    <w:rsid w:val="00995CFA"/>
    <w:rsid w:val="009960FA"/>
    <w:rsid w:val="009964BF"/>
    <w:rsid w:val="00996EB2"/>
    <w:rsid w:val="00996EDE"/>
    <w:rsid w:val="00997296"/>
    <w:rsid w:val="0099790E"/>
    <w:rsid w:val="009A0380"/>
    <w:rsid w:val="009A056D"/>
    <w:rsid w:val="009A1B8A"/>
    <w:rsid w:val="009A21AE"/>
    <w:rsid w:val="009A3B8C"/>
    <w:rsid w:val="009A3DD5"/>
    <w:rsid w:val="009A452E"/>
    <w:rsid w:val="009A45D7"/>
    <w:rsid w:val="009A48A6"/>
    <w:rsid w:val="009A5C46"/>
    <w:rsid w:val="009A5D09"/>
    <w:rsid w:val="009A7AD3"/>
    <w:rsid w:val="009A7D38"/>
    <w:rsid w:val="009B11B8"/>
    <w:rsid w:val="009B1264"/>
    <w:rsid w:val="009B1FCB"/>
    <w:rsid w:val="009B2340"/>
    <w:rsid w:val="009B28C9"/>
    <w:rsid w:val="009B2AC2"/>
    <w:rsid w:val="009B37C1"/>
    <w:rsid w:val="009B507E"/>
    <w:rsid w:val="009B6295"/>
    <w:rsid w:val="009B6485"/>
    <w:rsid w:val="009B6688"/>
    <w:rsid w:val="009B734B"/>
    <w:rsid w:val="009B7A8E"/>
    <w:rsid w:val="009C1723"/>
    <w:rsid w:val="009C2766"/>
    <w:rsid w:val="009C2C2A"/>
    <w:rsid w:val="009C41D8"/>
    <w:rsid w:val="009C45A9"/>
    <w:rsid w:val="009C4E95"/>
    <w:rsid w:val="009C5B71"/>
    <w:rsid w:val="009C5C5A"/>
    <w:rsid w:val="009C6644"/>
    <w:rsid w:val="009C7AD8"/>
    <w:rsid w:val="009D0CDA"/>
    <w:rsid w:val="009D0D71"/>
    <w:rsid w:val="009D1899"/>
    <w:rsid w:val="009D1912"/>
    <w:rsid w:val="009D1EF2"/>
    <w:rsid w:val="009D2166"/>
    <w:rsid w:val="009D275C"/>
    <w:rsid w:val="009D495E"/>
    <w:rsid w:val="009D4DB9"/>
    <w:rsid w:val="009D4DBF"/>
    <w:rsid w:val="009D6032"/>
    <w:rsid w:val="009D60A4"/>
    <w:rsid w:val="009D6319"/>
    <w:rsid w:val="009D64AE"/>
    <w:rsid w:val="009D69AD"/>
    <w:rsid w:val="009E049C"/>
    <w:rsid w:val="009E1BA7"/>
    <w:rsid w:val="009E2526"/>
    <w:rsid w:val="009E26AB"/>
    <w:rsid w:val="009E276A"/>
    <w:rsid w:val="009E2BD6"/>
    <w:rsid w:val="009E44DB"/>
    <w:rsid w:val="009E4578"/>
    <w:rsid w:val="009E4C14"/>
    <w:rsid w:val="009E5733"/>
    <w:rsid w:val="009E57F5"/>
    <w:rsid w:val="009E6490"/>
    <w:rsid w:val="009E6AD0"/>
    <w:rsid w:val="009E70CB"/>
    <w:rsid w:val="009F0202"/>
    <w:rsid w:val="009F0AF5"/>
    <w:rsid w:val="009F13BC"/>
    <w:rsid w:val="009F1C34"/>
    <w:rsid w:val="009F2079"/>
    <w:rsid w:val="009F32C5"/>
    <w:rsid w:val="009F3358"/>
    <w:rsid w:val="009F3B53"/>
    <w:rsid w:val="009F46AD"/>
    <w:rsid w:val="009F5173"/>
    <w:rsid w:val="009F5317"/>
    <w:rsid w:val="009F65F3"/>
    <w:rsid w:val="009F676A"/>
    <w:rsid w:val="009F6E3C"/>
    <w:rsid w:val="00A007E8"/>
    <w:rsid w:val="00A00952"/>
    <w:rsid w:val="00A019E7"/>
    <w:rsid w:val="00A0632E"/>
    <w:rsid w:val="00A1002D"/>
    <w:rsid w:val="00A1089F"/>
    <w:rsid w:val="00A10FCB"/>
    <w:rsid w:val="00A11621"/>
    <w:rsid w:val="00A11922"/>
    <w:rsid w:val="00A120A6"/>
    <w:rsid w:val="00A135CA"/>
    <w:rsid w:val="00A136A1"/>
    <w:rsid w:val="00A149AF"/>
    <w:rsid w:val="00A16017"/>
    <w:rsid w:val="00A16575"/>
    <w:rsid w:val="00A16746"/>
    <w:rsid w:val="00A16BB2"/>
    <w:rsid w:val="00A16EAF"/>
    <w:rsid w:val="00A17067"/>
    <w:rsid w:val="00A20E17"/>
    <w:rsid w:val="00A2122C"/>
    <w:rsid w:val="00A213B4"/>
    <w:rsid w:val="00A21B27"/>
    <w:rsid w:val="00A22DA1"/>
    <w:rsid w:val="00A23709"/>
    <w:rsid w:val="00A24642"/>
    <w:rsid w:val="00A255EC"/>
    <w:rsid w:val="00A25630"/>
    <w:rsid w:val="00A2566D"/>
    <w:rsid w:val="00A26072"/>
    <w:rsid w:val="00A26E4F"/>
    <w:rsid w:val="00A30BD0"/>
    <w:rsid w:val="00A31EB3"/>
    <w:rsid w:val="00A32BC5"/>
    <w:rsid w:val="00A32CAD"/>
    <w:rsid w:val="00A338C0"/>
    <w:rsid w:val="00A339FF"/>
    <w:rsid w:val="00A34AB8"/>
    <w:rsid w:val="00A34BC2"/>
    <w:rsid w:val="00A34E1B"/>
    <w:rsid w:val="00A3562B"/>
    <w:rsid w:val="00A36398"/>
    <w:rsid w:val="00A3668B"/>
    <w:rsid w:val="00A36D7F"/>
    <w:rsid w:val="00A3737E"/>
    <w:rsid w:val="00A37A6D"/>
    <w:rsid w:val="00A40009"/>
    <w:rsid w:val="00A40CB4"/>
    <w:rsid w:val="00A4102F"/>
    <w:rsid w:val="00A41132"/>
    <w:rsid w:val="00A41EAC"/>
    <w:rsid w:val="00A4228C"/>
    <w:rsid w:val="00A422A2"/>
    <w:rsid w:val="00A42643"/>
    <w:rsid w:val="00A42EFE"/>
    <w:rsid w:val="00A43173"/>
    <w:rsid w:val="00A44A4E"/>
    <w:rsid w:val="00A46029"/>
    <w:rsid w:val="00A461BB"/>
    <w:rsid w:val="00A46670"/>
    <w:rsid w:val="00A47640"/>
    <w:rsid w:val="00A47974"/>
    <w:rsid w:val="00A503F6"/>
    <w:rsid w:val="00A505BF"/>
    <w:rsid w:val="00A5232A"/>
    <w:rsid w:val="00A52372"/>
    <w:rsid w:val="00A52655"/>
    <w:rsid w:val="00A52F6A"/>
    <w:rsid w:val="00A545DC"/>
    <w:rsid w:val="00A54AFE"/>
    <w:rsid w:val="00A54D3A"/>
    <w:rsid w:val="00A559FC"/>
    <w:rsid w:val="00A55AD7"/>
    <w:rsid w:val="00A55D97"/>
    <w:rsid w:val="00A57084"/>
    <w:rsid w:val="00A572EE"/>
    <w:rsid w:val="00A57CA3"/>
    <w:rsid w:val="00A607CC"/>
    <w:rsid w:val="00A60BAD"/>
    <w:rsid w:val="00A61A8E"/>
    <w:rsid w:val="00A629A0"/>
    <w:rsid w:val="00A62F60"/>
    <w:rsid w:val="00A64084"/>
    <w:rsid w:val="00A645C3"/>
    <w:rsid w:val="00A64A13"/>
    <w:rsid w:val="00A669AA"/>
    <w:rsid w:val="00A66D93"/>
    <w:rsid w:val="00A66FC8"/>
    <w:rsid w:val="00A67958"/>
    <w:rsid w:val="00A67FFE"/>
    <w:rsid w:val="00A70065"/>
    <w:rsid w:val="00A70319"/>
    <w:rsid w:val="00A7052E"/>
    <w:rsid w:val="00A7116E"/>
    <w:rsid w:val="00A73169"/>
    <w:rsid w:val="00A73AC8"/>
    <w:rsid w:val="00A743CD"/>
    <w:rsid w:val="00A74641"/>
    <w:rsid w:val="00A754AB"/>
    <w:rsid w:val="00A766FF"/>
    <w:rsid w:val="00A76A37"/>
    <w:rsid w:val="00A775E9"/>
    <w:rsid w:val="00A777D6"/>
    <w:rsid w:val="00A77BA4"/>
    <w:rsid w:val="00A77F20"/>
    <w:rsid w:val="00A8063E"/>
    <w:rsid w:val="00A81866"/>
    <w:rsid w:val="00A81B2B"/>
    <w:rsid w:val="00A81C90"/>
    <w:rsid w:val="00A831D5"/>
    <w:rsid w:val="00A83718"/>
    <w:rsid w:val="00A83DD0"/>
    <w:rsid w:val="00A84070"/>
    <w:rsid w:val="00A85860"/>
    <w:rsid w:val="00A85E74"/>
    <w:rsid w:val="00A86013"/>
    <w:rsid w:val="00A860E8"/>
    <w:rsid w:val="00A8694E"/>
    <w:rsid w:val="00A86C05"/>
    <w:rsid w:val="00A87B21"/>
    <w:rsid w:val="00A87D89"/>
    <w:rsid w:val="00A87F81"/>
    <w:rsid w:val="00A90087"/>
    <w:rsid w:val="00A902A0"/>
    <w:rsid w:val="00A9094C"/>
    <w:rsid w:val="00A90D3E"/>
    <w:rsid w:val="00A91149"/>
    <w:rsid w:val="00A911F3"/>
    <w:rsid w:val="00A91B9B"/>
    <w:rsid w:val="00A924D6"/>
    <w:rsid w:val="00A92BF4"/>
    <w:rsid w:val="00A92D5B"/>
    <w:rsid w:val="00A930CF"/>
    <w:rsid w:val="00A93BCB"/>
    <w:rsid w:val="00A93CBD"/>
    <w:rsid w:val="00A93E3C"/>
    <w:rsid w:val="00A93F8B"/>
    <w:rsid w:val="00A94443"/>
    <w:rsid w:val="00A94CD2"/>
    <w:rsid w:val="00A94E39"/>
    <w:rsid w:val="00A95D20"/>
    <w:rsid w:val="00A969BC"/>
    <w:rsid w:val="00A977A9"/>
    <w:rsid w:val="00A97F04"/>
    <w:rsid w:val="00A97FD2"/>
    <w:rsid w:val="00AA2080"/>
    <w:rsid w:val="00AA363D"/>
    <w:rsid w:val="00AA365D"/>
    <w:rsid w:val="00AA3AB6"/>
    <w:rsid w:val="00AA3DE4"/>
    <w:rsid w:val="00AA4E28"/>
    <w:rsid w:val="00AA5540"/>
    <w:rsid w:val="00AA576A"/>
    <w:rsid w:val="00AA58B0"/>
    <w:rsid w:val="00AA5A91"/>
    <w:rsid w:val="00AA5C06"/>
    <w:rsid w:val="00AA6298"/>
    <w:rsid w:val="00AA690A"/>
    <w:rsid w:val="00AA7E0D"/>
    <w:rsid w:val="00AB087D"/>
    <w:rsid w:val="00AB08CB"/>
    <w:rsid w:val="00AB0A7B"/>
    <w:rsid w:val="00AB0B9E"/>
    <w:rsid w:val="00AB14B6"/>
    <w:rsid w:val="00AB163D"/>
    <w:rsid w:val="00AB1F3D"/>
    <w:rsid w:val="00AB1FF3"/>
    <w:rsid w:val="00AB2612"/>
    <w:rsid w:val="00AB2759"/>
    <w:rsid w:val="00AB2B65"/>
    <w:rsid w:val="00AB32D7"/>
    <w:rsid w:val="00AB3486"/>
    <w:rsid w:val="00AB3733"/>
    <w:rsid w:val="00AB3A7D"/>
    <w:rsid w:val="00AB4C19"/>
    <w:rsid w:val="00AB52B5"/>
    <w:rsid w:val="00AB52FB"/>
    <w:rsid w:val="00AB769D"/>
    <w:rsid w:val="00AB7789"/>
    <w:rsid w:val="00AB7B54"/>
    <w:rsid w:val="00AC18C4"/>
    <w:rsid w:val="00AC2423"/>
    <w:rsid w:val="00AC33CC"/>
    <w:rsid w:val="00AC3B8A"/>
    <w:rsid w:val="00AC4036"/>
    <w:rsid w:val="00AC43D7"/>
    <w:rsid w:val="00AC4A35"/>
    <w:rsid w:val="00AC584C"/>
    <w:rsid w:val="00AC594D"/>
    <w:rsid w:val="00AC6013"/>
    <w:rsid w:val="00AC651C"/>
    <w:rsid w:val="00AC66A8"/>
    <w:rsid w:val="00AC68DC"/>
    <w:rsid w:val="00AD0F10"/>
    <w:rsid w:val="00AD1ABA"/>
    <w:rsid w:val="00AD21C7"/>
    <w:rsid w:val="00AD2418"/>
    <w:rsid w:val="00AD2858"/>
    <w:rsid w:val="00AD2CCC"/>
    <w:rsid w:val="00AD30C8"/>
    <w:rsid w:val="00AD3789"/>
    <w:rsid w:val="00AD3CF7"/>
    <w:rsid w:val="00AD46A8"/>
    <w:rsid w:val="00AD4F86"/>
    <w:rsid w:val="00AD68C9"/>
    <w:rsid w:val="00AD733B"/>
    <w:rsid w:val="00AD74C1"/>
    <w:rsid w:val="00AE0372"/>
    <w:rsid w:val="00AE0AE5"/>
    <w:rsid w:val="00AE0B2F"/>
    <w:rsid w:val="00AE120D"/>
    <w:rsid w:val="00AE1FD4"/>
    <w:rsid w:val="00AE2674"/>
    <w:rsid w:val="00AE3AB0"/>
    <w:rsid w:val="00AE439E"/>
    <w:rsid w:val="00AE55D9"/>
    <w:rsid w:val="00AE5BB6"/>
    <w:rsid w:val="00AE5BC8"/>
    <w:rsid w:val="00AE5C1C"/>
    <w:rsid w:val="00AE698A"/>
    <w:rsid w:val="00AE7C99"/>
    <w:rsid w:val="00AF0065"/>
    <w:rsid w:val="00AF05DE"/>
    <w:rsid w:val="00AF0ED9"/>
    <w:rsid w:val="00AF1572"/>
    <w:rsid w:val="00AF1790"/>
    <w:rsid w:val="00AF1901"/>
    <w:rsid w:val="00AF22B0"/>
    <w:rsid w:val="00AF3AA9"/>
    <w:rsid w:val="00AF3B36"/>
    <w:rsid w:val="00AF424F"/>
    <w:rsid w:val="00AF465D"/>
    <w:rsid w:val="00AF4B60"/>
    <w:rsid w:val="00AF4D1B"/>
    <w:rsid w:val="00AF67D6"/>
    <w:rsid w:val="00AF7022"/>
    <w:rsid w:val="00AF74E5"/>
    <w:rsid w:val="00AF7794"/>
    <w:rsid w:val="00B003EE"/>
    <w:rsid w:val="00B01039"/>
    <w:rsid w:val="00B01FA1"/>
    <w:rsid w:val="00B02A87"/>
    <w:rsid w:val="00B033A1"/>
    <w:rsid w:val="00B03FEF"/>
    <w:rsid w:val="00B0487B"/>
    <w:rsid w:val="00B06292"/>
    <w:rsid w:val="00B06D74"/>
    <w:rsid w:val="00B076FE"/>
    <w:rsid w:val="00B079B1"/>
    <w:rsid w:val="00B10F80"/>
    <w:rsid w:val="00B1107B"/>
    <w:rsid w:val="00B12B46"/>
    <w:rsid w:val="00B12CFF"/>
    <w:rsid w:val="00B13319"/>
    <w:rsid w:val="00B13455"/>
    <w:rsid w:val="00B14552"/>
    <w:rsid w:val="00B14877"/>
    <w:rsid w:val="00B15D8F"/>
    <w:rsid w:val="00B15EE9"/>
    <w:rsid w:val="00B16099"/>
    <w:rsid w:val="00B1715A"/>
    <w:rsid w:val="00B17872"/>
    <w:rsid w:val="00B17DFB"/>
    <w:rsid w:val="00B21B7D"/>
    <w:rsid w:val="00B23EFC"/>
    <w:rsid w:val="00B269E7"/>
    <w:rsid w:val="00B26A0B"/>
    <w:rsid w:val="00B26B94"/>
    <w:rsid w:val="00B26D2C"/>
    <w:rsid w:val="00B278A4"/>
    <w:rsid w:val="00B27BDF"/>
    <w:rsid w:val="00B27C72"/>
    <w:rsid w:val="00B300CD"/>
    <w:rsid w:val="00B30665"/>
    <w:rsid w:val="00B3082F"/>
    <w:rsid w:val="00B308D9"/>
    <w:rsid w:val="00B309EA"/>
    <w:rsid w:val="00B318B1"/>
    <w:rsid w:val="00B31C83"/>
    <w:rsid w:val="00B32994"/>
    <w:rsid w:val="00B33030"/>
    <w:rsid w:val="00B330D8"/>
    <w:rsid w:val="00B33D8B"/>
    <w:rsid w:val="00B34021"/>
    <w:rsid w:val="00B346DF"/>
    <w:rsid w:val="00B34C88"/>
    <w:rsid w:val="00B34D53"/>
    <w:rsid w:val="00B35586"/>
    <w:rsid w:val="00B35797"/>
    <w:rsid w:val="00B35B32"/>
    <w:rsid w:val="00B35FE1"/>
    <w:rsid w:val="00B36878"/>
    <w:rsid w:val="00B36D52"/>
    <w:rsid w:val="00B3732C"/>
    <w:rsid w:val="00B3775B"/>
    <w:rsid w:val="00B37AF2"/>
    <w:rsid w:val="00B43287"/>
    <w:rsid w:val="00B43645"/>
    <w:rsid w:val="00B4475F"/>
    <w:rsid w:val="00B45182"/>
    <w:rsid w:val="00B45888"/>
    <w:rsid w:val="00B468AB"/>
    <w:rsid w:val="00B46F22"/>
    <w:rsid w:val="00B47228"/>
    <w:rsid w:val="00B47551"/>
    <w:rsid w:val="00B479ED"/>
    <w:rsid w:val="00B5098C"/>
    <w:rsid w:val="00B50BBA"/>
    <w:rsid w:val="00B51181"/>
    <w:rsid w:val="00B512CA"/>
    <w:rsid w:val="00B52337"/>
    <w:rsid w:val="00B5413C"/>
    <w:rsid w:val="00B542CC"/>
    <w:rsid w:val="00B54427"/>
    <w:rsid w:val="00B545B0"/>
    <w:rsid w:val="00B54E92"/>
    <w:rsid w:val="00B54EA0"/>
    <w:rsid w:val="00B55162"/>
    <w:rsid w:val="00B55E96"/>
    <w:rsid w:val="00B56006"/>
    <w:rsid w:val="00B601CA"/>
    <w:rsid w:val="00B60C16"/>
    <w:rsid w:val="00B60E1C"/>
    <w:rsid w:val="00B6131D"/>
    <w:rsid w:val="00B6171A"/>
    <w:rsid w:val="00B61D4B"/>
    <w:rsid w:val="00B621A0"/>
    <w:rsid w:val="00B629EC"/>
    <w:rsid w:val="00B63305"/>
    <w:rsid w:val="00B64687"/>
    <w:rsid w:val="00B64EEE"/>
    <w:rsid w:val="00B65991"/>
    <w:rsid w:val="00B6697E"/>
    <w:rsid w:val="00B67BC4"/>
    <w:rsid w:val="00B67ED1"/>
    <w:rsid w:val="00B704CC"/>
    <w:rsid w:val="00B70D97"/>
    <w:rsid w:val="00B71401"/>
    <w:rsid w:val="00B71FED"/>
    <w:rsid w:val="00B720D2"/>
    <w:rsid w:val="00B72235"/>
    <w:rsid w:val="00B7332C"/>
    <w:rsid w:val="00B741FF"/>
    <w:rsid w:val="00B74CBE"/>
    <w:rsid w:val="00B74DA8"/>
    <w:rsid w:val="00B757DE"/>
    <w:rsid w:val="00B7683E"/>
    <w:rsid w:val="00B775B9"/>
    <w:rsid w:val="00B776F7"/>
    <w:rsid w:val="00B77A29"/>
    <w:rsid w:val="00B804DB"/>
    <w:rsid w:val="00B8065D"/>
    <w:rsid w:val="00B80AB7"/>
    <w:rsid w:val="00B815C3"/>
    <w:rsid w:val="00B81BAE"/>
    <w:rsid w:val="00B826D3"/>
    <w:rsid w:val="00B82C8F"/>
    <w:rsid w:val="00B82D54"/>
    <w:rsid w:val="00B83B34"/>
    <w:rsid w:val="00B840DC"/>
    <w:rsid w:val="00B8446D"/>
    <w:rsid w:val="00B855DB"/>
    <w:rsid w:val="00B869BE"/>
    <w:rsid w:val="00B86C54"/>
    <w:rsid w:val="00B86CD1"/>
    <w:rsid w:val="00B86F8F"/>
    <w:rsid w:val="00B874A8"/>
    <w:rsid w:val="00B87F92"/>
    <w:rsid w:val="00B9078B"/>
    <w:rsid w:val="00B90BA7"/>
    <w:rsid w:val="00B92411"/>
    <w:rsid w:val="00B92960"/>
    <w:rsid w:val="00B92F70"/>
    <w:rsid w:val="00B93111"/>
    <w:rsid w:val="00B9324D"/>
    <w:rsid w:val="00B933F6"/>
    <w:rsid w:val="00B93909"/>
    <w:rsid w:val="00B93923"/>
    <w:rsid w:val="00B942D6"/>
    <w:rsid w:val="00B9465E"/>
    <w:rsid w:val="00B97052"/>
    <w:rsid w:val="00BA0D93"/>
    <w:rsid w:val="00BA0E3B"/>
    <w:rsid w:val="00BA1F8B"/>
    <w:rsid w:val="00BA3653"/>
    <w:rsid w:val="00BA3703"/>
    <w:rsid w:val="00BA3964"/>
    <w:rsid w:val="00BA3A0B"/>
    <w:rsid w:val="00BA3B15"/>
    <w:rsid w:val="00BA4180"/>
    <w:rsid w:val="00BA4811"/>
    <w:rsid w:val="00BA4845"/>
    <w:rsid w:val="00BA4900"/>
    <w:rsid w:val="00BA524F"/>
    <w:rsid w:val="00BA5F8B"/>
    <w:rsid w:val="00BA674C"/>
    <w:rsid w:val="00BA710E"/>
    <w:rsid w:val="00BA7BD1"/>
    <w:rsid w:val="00BA7C9E"/>
    <w:rsid w:val="00BB0AC3"/>
    <w:rsid w:val="00BB13AC"/>
    <w:rsid w:val="00BB15F0"/>
    <w:rsid w:val="00BB2E23"/>
    <w:rsid w:val="00BB2FB6"/>
    <w:rsid w:val="00BB40BA"/>
    <w:rsid w:val="00BB426B"/>
    <w:rsid w:val="00BB4AA2"/>
    <w:rsid w:val="00BB4AB8"/>
    <w:rsid w:val="00BB5AC3"/>
    <w:rsid w:val="00BB6677"/>
    <w:rsid w:val="00BB6928"/>
    <w:rsid w:val="00BB6A6A"/>
    <w:rsid w:val="00BB7295"/>
    <w:rsid w:val="00BB7D10"/>
    <w:rsid w:val="00BC044E"/>
    <w:rsid w:val="00BC057D"/>
    <w:rsid w:val="00BC0D17"/>
    <w:rsid w:val="00BC1430"/>
    <w:rsid w:val="00BC1DE0"/>
    <w:rsid w:val="00BC2FCC"/>
    <w:rsid w:val="00BC3119"/>
    <w:rsid w:val="00BC3998"/>
    <w:rsid w:val="00BC39E0"/>
    <w:rsid w:val="00BC4360"/>
    <w:rsid w:val="00BC4520"/>
    <w:rsid w:val="00BC4867"/>
    <w:rsid w:val="00BC520B"/>
    <w:rsid w:val="00BC528B"/>
    <w:rsid w:val="00BC60EC"/>
    <w:rsid w:val="00BC6334"/>
    <w:rsid w:val="00BC792A"/>
    <w:rsid w:val="00BC7A2B"/>
    <w:rsid w:val="00BD04DC"/>
    <w:rsid w:val="00BD066C"/>
    <w:rsid w:val="00BD19E9"/>
    <w:rsid w:val="00BD1B1A"/>
    <w:rsid w:val="00BD1DC7"/>
    <w:rsid w:val="00BD213D"/>
    <w:rsid w:val="00BD2168"/>
    <w:rsid w:val="00BD2D7E"/>
    <w:rsid w:val="00BD31AC"/>
    <w:rsid w:val="00BD322E"/>
    <w:rsid w:val="00BD342F"/>
    <w:rsid w:val="00BD3C2B"/>
    <w:rsid w:val="00BD42F2"/>
    <w:rsid w:val="00BD443E"/>
    <w:rsid w:val="00BD4ADA"/>
    <w:rsid w:val="00BD4CD4"/>
    <w:rsid w:val="00BD5EF2"/>
    <w:rsid w:val="00BD5FCD"/>
    <w:rsid w:val="00BD61A1"/>
    <w:rsid w:val="00BD6608"/>
    <w:rsid w:val="00BD6F39"/>
    <w:rsid w:val="00BD7117"/>
    <w:rsid w:val="00BD7E71"/>
    <w:rsid w:val="00BD7EED"/>
    <w:rsid w:val="00BE0696"/>
    <w:rsid w:val="00BE09D8"/>
    <w:rsid w:val="00BE0F41"/>
    <w:rsid w:val="00BE112E"/>
    <w:rsid w:val="00BE13D7"/>
    <w:rsid w:val="00BE1698"/>
    <w:rsid w:val="00BE27CF"/>
    <w:rsid w:val="00BE2AF0"/>
    <w:rsid w:val="00BE2C61"/>
    <w:rsid w:val="00BE2E18"/>
    <w:rsid w:val="00BE3883"/>
    <w:rsid w:val="00BE3ADE"/>
    <w:rsid w:val="00BE3F45"/>
    <w:rsid w:val="00BE5B96"/>
    <w:rsid w:val="00BE6942"/>
    <w:rsid w:val="00BE71C7"/>
    <w:rsid w:val="00BE7D3C"/>
    <w:rsid w:val="00BF0069"/>
    <w:rsid w:val="00BF009E"/>
    <w:rsid w:val="00BF0ECE"/>
    <w:rsid w:val="00BF2017"/>
    <w:rsid w:val="00BF203E"/>
    <w:rsid w:val="00BF21A4"/>
    <w:rsid w:val="00BF288B"/>
    <w:rsid w:val="00BF2AD7"/>
    <w:rsid w:val="00BF318D"/>
    <w:rsid w:val="00BF34AF"/>
    <w:rsid w:val="00BF499E"/>
    <w:rsid w:val="00BF4DE9"/>
    <w:rsid w:val="00BF5D4E"/>
    <w:rsid w:val="00BF5E24"/>
    <w:rsid w:val="00BF7175"/>
    <w:rsid w:val="00BF761B"/>
    <w:rsid w:val="00BF784A"/>
    <w:rsid w:val="00BF7CB2"/>
    <w:rsid w:val="00BF7EB2"/>
    <w:rsid w:val="00C00732"/>
    <w:rsid w:val="00C0211E"/>
    <w:rsid w:val="00C029D7"/>
    <w:rsid w:val="00C02A5C"/>
    <w:rsid w:val="00C02B59"/>
    <w:rsid w:val="00C03308"/>
    <w:rsid w:val="00C03B05"/>
    <w:rsid w:val="00C03C35"/>
    <w:rsid w:val="00C0460C"/>
    <w:rsid w:val="00C04631"/>
    <w:rsid w:val="00C05586"/>
    <w:rsid w:val="00C0664A"/>
    <w:rsid w:val="00C06EDE"/>
    <w:rsid w:val="00C074EA"/>
    <w:rsid w:val="00C07666"/>
    <w:rsid w:val="00C07B2C"/>
    <w:rsid w:val="00C1073D"/>
    <w:rsid w:val="00C1108D"/>
    <w:rsid w:val="00C1133C"/>
    <w:rsid w:val="00C11C27"/>
    <w:rsid w:val="00C11F1A"/>
    <w:rsid w:val="00C12024"/>
    <w:rsid w:val="00C12067"/>
    <w:rsid w:val="00C132FE"/>
    <w:rsid w:val="00C1365A"/>
    <w:rsid w:val="00C1457E"/>
    <w:rsid w:val="00C147B5"/>
    <w:rsid w:val="00C1505F"/>
    <w:rsid w:val="00C1509E"/>
    <w:rsid w:val="00C15371"/>
    <w:rsid w:val="00C1579A"/>
    <w:rsid w:val="00C15CB3"/>
    <w:rsid w:val="00C16041"/>
    <w:rsid w:val="00C160B5"/>
    <w:rsid w:val="00C16470"/>
    <w:rsid w:val="00C172AC"/>
    <w:rsid w:val="00C176F0"/>
    <w:rsid w:val="00C2046E"/>
    <w:rsid w:val="00C20957"/>
    <w:rsid w:val="00C21844"/>
    <w:rsid w:val="00C21D5A"/>
    <w:rsid w:val="00C22BE3"/>
    <w:rsid w:val="00C22C3E"/>
    <w:rsid w:val="00C22E50"/>
    <w:rsid w:val="00C23435"/>
    <w:rsid w:val="00C2428A"/>
    <w:rsid w:val="00C2559C"/>
    <w:rsid w:val="00C263D4"/>
    <w:rsid w:val="00C269D3"/>
    <w:rsid w:val="00C27536"/>
    <w:rsid w:val="00C3000B"/>
    <w:rsid w:val="00C30335"/>
    <w:rsid w:val="00C325E0"/>
    <w:rsid w:val="00C3282E"/>
    <w:rsid w:val="00C344D5"/>
    <w:rsid w:val="00C34773"/>
    <w:rsid w:val="00C357ED"/>
    <w:rsid w:val="00C35A57"/>
    <w:rsid w:val="00C35F3E"/>
    <w:rsid w:val="00C35F4F"/>
    <w:rsid w:val="00C36D5D"/>
    <w:rsid w:val="00C37419"/>
    <w:rsid w:val="00C37E9B"/>
    <w:rsid w:val="00C400E7"/>
    <w:rsid w:val="00C4056E"/>
    <w:rsid w:val="00C40A03"/>
    <w:rsid w:val="00C40C79"/>
    <w:rsid w:val="00C4100E"/>
    <w:rsid w:val="00C41131"/>
    <w:rsid w:val="00C414E3"/>
    <w:rsid w:val="00C435FC"/>
    <w:rsid w:val="00C43E62"/>
    <w:rsid w:val="00C44F8C"/>
    <w:rsid w:val="00C46013"/>
    <w:rsid w:val="00C4603E"/>
    <w:rsid w:val="00C47441"/>
    <w:rsid w:val="00C47545"/>
    <w:rsid w:val="00C47BA2"/>
    <w:rsid w:val="00C50315"/>
    <w:rsid w:val="00C51098"/>
    <w:rsid w:val="00C515C9"/>
    <w:rsid w:val="00C529C9"/>
    <w:rsid w:val="00C52EC6"/>
    <w:rsid w:val="00C5308A"/>
    <w:rsid w:val="00C53655"/>
    <w:rsid w:val="00C53B87"/>
    <w:rsid w:val="00C53EAC"/>
    <w:rsid w:val="00C54703"/>
    <w:rsid w:val="00C55474"/>
    <w:rsid w:val="00C555CA"/>
    <w:rsid w:val="00C5713E"/>
    <w:rsid w:val="00C571B2"/>
    <w:rsid w:val="00C57278"/>
    <w:rsid w:val="00C5774D"/>
    <w:rsid w:val="00C5779A"/>
    <w:rsid w:val="00C57BB4"/>
    <w:rsid w:val="00C57DFA"/>
    <w:rsid w:val="00C60124"/>
    <w:rsid w:val="00C602A4"/>
    <w:rsid w:val="00C60852"/>
    <w:rsid w:val="00C612BA"/>
    <w:rsid w:val="00C61F41"/>
    <w:rsid w:val="00C624C3"/>
    <w:rsid w:val="00C63F5B"/>
    <w:rsid w:val="00C64240"/>
    <w:rsid w:val="00C64574"/>
    <w:rsid w:val="00C64F56"/>
    <w:rsid w:val="00C65571"/>
    <w:rsid w:val="00C664A5"/>
    <w:rsid w:val="00C6720C"/>
    <w:rsid w:val="00C67D12"/>
    <w:rsid w:val="00C67F8D"/>
    <w:rsid w:val="00C702C0"/>
    <w:rsid w:val="00C704CC"/>
    <w:rsid w:val="00C706AB"/>
    <w:rsid w:val="00C70CF9"/>
    <w:rsid w:val="00C70F66"/>
    <w:rsid w:val="00C71568"/>
    <w:rsid w:val="00C72107"/>
    <w:rsid w:val="00C721B3"/>
    <w:rsid w:val="00C72688"/>
    <w:rsid w:val="00C73074"/>
    <w:rsid w:val="00C73616"/>
    <w:rsid w:val="00C73716"/>
    <w:rsid w:val="00C73F5F"/>
    <w:rsid w:val="00C7566A"/>
    <w:rsid w:val="00C758CE"/>
    <w:rsid w:val="00C76CA9"/>
    <w:rsid w:val="00C76D87"/>
    <w:rsid w:val="00C76EA7"/>
    <w:rsid w:val="00C76F83"/>
    <w:rsid w:val="00C77452"/>
    <w:rsid w:val="00C774BC"/>
    <w:rsid w:val="00C80EF0"/>
    <w:rsid w:val="00C811FB"/>
    <w:rsid w:val="00C81B69"/>
    <w:rsid w:val="00C82BB3"/>
    <w:rsid w:val="00C82F4D"/>
    <w:rsid w:val="00C834BE"/>
    <w:rsid w:val="00C83C04"/>
    <w:rsid w:val="00C83EB9"/>
    <w:rsid w:val="00C8453B"/>
    <w:rsid w:val="00C84749"/>
    <w:rsid w:val="00C848BB"/>
    <w:rsid w:val="00C84E5C"/>
    <w:rsid w:val="00C84FB9"/>
    <w:rsid w:val="00C85807"/>
    <w:rsid w:val="00C87416"/>
    <w:rsid w:val="00C87E97"/>
    <w:rsid w:val="00C87EC8"/>
    <w:rsid w:val="00C90C20"/>
    <w:rsid w:val="00C91CB1"/>
    <w:rsid w:val="00C92854"/>
    <w:rsid w:val="00C92FD0"/>
    <w:rsid w:val="00C938EC"/>
    <w:rsid w:val="00C93FA1"/>
    <w:rsid w:val="00C94363"/>
    <w:rsid w:val="00C94470"/>
    <w:rsid w:val="00C95293"/>
    <w:rsid w:val="00C958AD"/>
    <w:rsid w:val="00C95C44"/>
    <w:rsid w:val="00C96643"/>
    <w:rsid w:val="00CA057A"/>
    <w:rsid w:val="00CA0F7A"/>
    <w:rsid w:val="00CA14F1"/>
    <w:rsid w:val="00CA2060"/>
    <w:rsid w:val="00CA2EDB"/>
    <w:rsid w:val="00CA3D92"/>
    <w:rsid w:val="00CA3E10"/>
    <w:rsid w:val="00CA4207"/>
    <w:rsid w:val="00CA5534"/>
    <w:rsid w:val="00CA5A7C"/>
    <w:rsid w:val="00CA5D3E"/>
    <w:rsid w:val="00CA6741"/>
    <w:rsid w:val="00CA76FC"/>
    <w:rsid w:val="00CA7EB7"/>
    <w:rsid w:val="00CB06EA"/>
    <w:rsid w:val="00CB0F89"/>
    <w:rsid w:val="00CB1585"/>
    <w:rsid w:val="00CB22FE"/>
    <w:rsid w:val="00CB267F"/>
    <w:rsid w:val="00CB5062"/>
    <w:rsid w:val="00CB5098"/>
    <w:rsid w:val="00CB50BE"/>
    <w:rsid w:val="00CB52E9"/>
    <w:rsid w:val="00CB590E"/>
    <w:rsid w:val="00CB5E0F"/>
    <w:rsid w:val="00CB6A3E"/>
    <w:rsid w:val="00CB6C1B"/>
    <w:rsid w:val="00CB743B"/>
    <w:rsid w:val="00CB7DD7"/>
    <w:rsid w:val="00CC08CE"/>
    <w:rsid w:val="00CC0BFE"/>
    <w:rsid w:val="00CC0C25"/>
    <w:rsid w:val="00CC0D45"/>
    <w:rsid w:val="00CC1331"/>
    <w:rsid w:val="00CC2092"/>
    <w:rsid w:val="00CC2406"/>
    <w:rsid w:val="00CC2C60"/>
    <w:rsid w:val="00CC35C2"/>
    <w:rsid w:val="00CC5080"/>
    <w:rsid w:val="00CC52BB"/>
    <w:rsid w:val="00CC5453"/>
    <w:rsid w:val="00CC5736"/>
    <w:rsid w:val="00CC5A57"/>
    <w:rsid w:val="00CC5B57"/>
    <w:rsid w:val="00CC6028"/>
    <w:rsid w:val="00CC63C0"/>
    <w:rsid w:val="00CC6624"/>
    <w:rsid w:val="00CC6716"/>
    <w:rsid w:val="00CC7D9B"/>
    <w:rsid w:val="00CD01A0"/>
    <w:rsid w:val="00CD0745"/>
    <w:rsid w:val="00CD105E"/>
    <w:rsid w:val="00CD1D14"/>
    <w:rsid w:val="00CD317C"/>
    <w:rsid w:val="00CD3361"/>
    <w:rsid w:val="00CD3433"/>
    <w:rsid w:val="00CD41B7"/>
    <w:rsid w:val="00CD4961"/>
    <w:rsid w:val="00CD4D85"/>
    <w:rsid w:val="00CD5436"/>
    <w:rsid w:val="00CD57FB"/>
    <w:rsid w:val="00CD5F68"/>
    <w:rsid w:val="00CD6846"/>
    <w:rsid w:val="00CD6902"/>
    <w:rsid w:val="00CD6C4B"/>
    <w:rsid w:val="00CE017C"/>
    <w:rsid w:val="00CE0234"/>
    <w:rsid w:val="00CE0FF0"/>
    <w:rsid w:val="00CE1CB0"/>
    <w:rsid w:val="00CE2A5D"/>
    <w:rsid w:val="00CE2B2D"/>
    <w:rsid w:val="00CE2EBD"/>
    <w:rsid w:val="00CE3557"/>
    <w:rsid w:val="00CE3E8E"/>
    <w:rsid w:val="00CE4E8F"/>
    <w:rsid w:val="00CE4F19"/>
    <w:rsid w:val="00CE5519"/>
    <w:rsid w:val="00CE556A"/>
    <w:rsid w:val="00CE5838"/>
    <w:rsid w:val="00CE62BF"/>
    <w:rsid w:val="00CE6BEB"/>
    <w:rsid w:val="00CE6CCA"/>
    <w:rsid w:val="00CE6D53"/>
    <w:rsid w:val="00CE7CEC"/>
    <w:rsid w:val="00CF13A3"/>
    <w:rsid w:val="00CF27E3"/>
    <w:rsid w:val="00CF365D"/>
    <w:rsid w:val="00CF42D3"/>
    <w:rsid w:val="00CF4827"/>
    <w:rsid w:val="00CF4CC6"/>
    <w:rsid w:val="00CF5230"/>
    <w:rsid w:val="00CF5991"/>
    <w:rsid w:val="00CF5D74"/>
    <w:rsid w:val="00CF5FA6"/>
    <w:rsid w:val="00CF614B"/>
    <w:rsid w:val="00CF6971"/>
    <w:rsid w:val="00D000AF"/>
    <w:rsid w:val="00D0098A"/>
    <w:rsid w:val="00D00A89"/>
    <w:rsid w:val="00D00C9F"/>
    <w:rsid w:val="00D01196"/>
    <w:rsid w:val="00D01688"/>
    <w:rsid w:val="00D01901"/>
    <w:rsid w:val="00D019B0"/>
    <w:rsid w:val="00D01DA2"/>
    <w:rsid w:val="00D02547"/>
    <w:rsid w:val="00D030CB"/>
    <w:rsid w:val="00D03161"/>
    <w:rsid w:val="00D04149"/>
    <w:rsid w:val="00D04E2A"/>
    <w:rsid w:val="00D0550E"/>
    <w:rsid w:val="00D0573E"/>
    <w:rsid w:val="00D069A9"/>
    <w:rsid w:val="00D06A3E"/>
    <w:rsid w:val="00D070E0"/>
    <w:rsid w:val="00D07CC7"/>
    <w:rsid w:val="00D1038C"/>
    <w:rsid w:val="00D10887"/>
    <w:rsid w:val="00D10F80"/>
    <w:rsid w:val="00D11466"/>
    <w:rsid w:val="00D1152D"/>
    <w:rsid w:val="00D11640"/>
    <w:rsid w:val="00D11673"/>
    <w:rsid w:val="00D11AD9"/>
    <w:rsid w:val="00D11BA3"/>
    <w:rsid w:val="00D1231F"/>
    <w:rsid w:val="00D1278C"/>
    <w:rsid w:val="00D12AFD"/>
    <w:rsid w:val="00D12E50"/>
    <w:rsid w:val="00D13280"/>
    <w:rsid w:val="00D1426D"/>
    <w:rsid w:val="00D149DB"/>
    <w:rsid w:val="00D14DB3"/>
    <w:rsid w:val="00D151D5"/>
    <w:rsid w:val="00D1578E"/>
    <w:rsid w:val="00D157CF"/>
    <w:rsid w:val="00D1598B"/>
    <w:rsid w:val="00D162A1"/>
    <w:rsid w:val="00D16398"/>
    <w:rsid w:val="00D208F5"/>
    <w:rsid w:val="00D209C0"/>
    <w:rsid w:val="00D21537"/>
    <w:rsid w:val="00D22311"/>
    <w:rsid w:val="00D22389"/>
    <w:rsid w:val="00D22583"/>
    <w:rsid w:val="00D22B97"/>
    <w:rsid w:val="00D23A94"/>
    <w:rsid w:val="00D24640"/>
    <w:rsid w:val="00D24737"/>
    <w:rsid w:val="00D2491A"/>
    <w:rsid w:val="00D253CA"/>
    <w:rsid w:val="00D25C38"/>
    <w:rsid w:val="00D25FBF"/>
    <w:rsid w:val="00D26D67"/>
    <w:rsid w:val="00D27A10"/>
    <w:rsid w:val="00D27BEC"/>
    <w:rsid w:val="00D30812"/>
    <w:rsid w:val="00D31BF6"/>
    <w:rsid w:val="00D31E88"/>
    <w:rsid w:val="00D32CED"/>
    <w:rsid w:val="00D334B6"/>
    <w:rsid w:val="00D339C4"/>
    <w:rsid w:val="00D339D9"/>
    <w:rsid w:val="00D33A4D"/>
    <w:rsid w:val="00D33B19"/>
    <w:rsid w:val="00D33CC4"/>
    <w:rsid w:val="00D34067"/>
    <w:rsid w:val="00D3449C"/>
    <w:rsid w:val="00D349F9"/>
    <w:rsid w:val="00D34F4E"/>
    <w:rsid w:val="00D34F88"/>
    <w:rsid w:val="00D35C50"/>
    <w:rsid w:val="00D361D3"/>
    <w:rsid w:val="00D36A82"/>
    <w:rsid w:val="00D36BE2"/>
    <w:rsid w:val="00D36F29"/>
    <w:rsid w:val="00D37207"/>
    <w:rsid w:val="00D37F25"/>
    <w:rsid w:val="00D40FAA"/>
    <w:rsid w:val="00D41495"/>
    <w:rsid w:val="00D417AD"/>
    <w:rsid w:val="00D41D21"/>
    <w:rsid w:val="00D41D98"/>
    <w:rsid w:val="00D41F7D"/>
    <w:rsid w:val="00D42029"/>
    <w:rsid w:val="00D420EE"/>
    <w:rsid w:val="00D42529"/>
    <w:rsid w:val="00D42746"/>
    <w:rsid w:val="00D42838"/>
    <w:rsid w:val="00D42F23"/>
    <w:rsid w:val="00D42F4F"/>
    <w:rsid w:val="00D43CD8"/>
    <w:rsid w:val="00D447E5"/>
    <w:rsid w:val="00D466E5"/>
    <w:rsid w:val="00D509FB"/>
    <w:rsid w:val="00D51F6E"/>
    <w:rsid w:val="00D533D2"/>
    <w:rsid w:val="00D5405B"/>
    <w:rsid w:val="00D54412"/>
    <w:rsid w:val="00D546BE"/>
    <w:rsid w:val="00D55C17"/>
    <w:rsid w:val="00D579F5"/>
    <w:rsid w:val="00D57EF6"/>
    <w:rsid w:val="00D60061"/>
    <w:rsid w:val="00D601D9"/>
    <w:rsid w:val="00D603FB"/>
    <w:rsid w:val="00D608C8"/>
    <w:rsid w:val="00D609A7"/>
    <w:rsid w:val="00D60D3C"/>
    <w:rsid w:val="00D61A37"/>
    <w:rsid w:val="00D620A5"/>
    <w:rsid w:val="00D62AAB"/>
    <w:rsid w:val="00D62F06"/>
    <w:rsid w:val="00D63DBD"/>
    <w:rsid w:val="00D63FCD"/>
    <w:rsid w:val="00D6419F"/>
    <w:rsid w:val="00D6567B"/>
    <w:rsid w:val="00D657DF"/>
    <w:rsid w:val="00D6623A"/>
    <w:rsid w:val="00D66819"/>
    <w:rsid w:val="00D669EF"/>
    <w:rsid w:val="00D66BAE"/>
    <w:rsid w:val="00D66CB9"/>
    <w:rsid w:val="00D67490"/>
    <w:rsid w:val="00D67620"/>
    <w:rsid w:val="00D71F87"/>
    <w:rsid w:val="00D7202D"/>
    <w:rsid w:val="00D726D0"/>
    <w:rsid w:val="00D729D4"/>
    <w:rsid w:val="00D7344A"/>
    <w:rsid w:val="00D738C3"/>
    <w:rsid w:val="00D73EEA"/>
    <w:rsid w:val="00D74424"/>
    <w:rsid w:val="00D74A6B"/>
    <w:rsid w:val="00D74DA1"/>
    <w:rsid w:val="00D7563D"/>
    <w:rsid w:val="00D75FD2"/>
    <w:rsid w:val="00D772E9"/>
    <w:rsid w:val="00D8036B"/>
    <w:rsid w:val="00D808DF"/>
    <w:rsid w:val="00D809E1"/>
    <w:rsid w:val="00D8191C"/>
    <w:rsid w:val="00D81A15"/>
    <w:rsid w:val="00D81A35"/>
    <w:rsid w:val="00D81C7B"/>
    <w:rsid w:val="00D83417"/>
    <w:rsid w:val="00D8353A"/>
    <w:rsid w:val="00D83736"/>
    <w:rsid w:val="00D83C45"/>
    <w:rsid w:val="00D8607E"/>
    <w:rsid w:val="00D878FD"/>
    <w:rsid w:val="00D87D5C"/>
    <w:rsid w:val="00D90343"/>
    <w:rsid w:val="00D9164D"/>
    <w:rsid w:val="00D9229F"/>
    <w:rsid w:val="00D92433"/>
    <w:rsid w:val="00D927F0"/>
    <w:rsid w:val="00D92970"/>
    <w:rsid w:val="00D92A42"/>
    <w:rsid w:val="00D937C4"/>
    <w:rsid w:val="00D93C52"/>
    <w:rsid w:val="00D9405D"/>
    <w:rsid w:val="00D940CE"/>
    <w:rsid w:val="00D964B9"/>
    <w:rsid w:val="00D9693C"/>
    <w:rsid w:val="00D96DF4"/>
    <w:rsid w:val="00D97AF6"/>
    <w:rsid w:val="00DA0F22"/>
    <w:rsid w:val="00DA0FC5"/>
    <w:rsid w:val="00DA4389"/>
    <w:rsid w:val="00DA43AC"/>
    <w:rsid w:val="00DA591D"/>
    <w:rsid w:val="00DA5CB7"/>
    <w:rsid w:val="00DA5DB0"/>
    <w:rsid w:val="00DB033A"/>
    <w:rsid w:val="00DB0664"/>
    <w:rsid w:val="00DB0758"/>
    <w:rsid w:val="00DB11D0"/>
    <w:rsid w:val="00DB19D3"/>
    <w:rsid w:val="00DB1E14"/>
    <w:rsid w:val="00DB30C4"/>
    <w:rsid w:val="00DB32DE"/>
    <w:rsid w:val="00DB333B"/>
    <w:rsid w:val="00DB3E99"/>
    <w:rsid w:val="00DB3E9B"/>
    <w:rsid w:val="00DB48BF"/>
    <w:rsid w:val="00DB4B28"/>
    <w:rsid w:val="00DB4D55"/>
    <w:rsid w:val="00DB5291"/>
    <w:rsid w:val="00DB6B9B"/>
    <w:rsid w:val="00DB701F"/>
    <w:rsid w:val="00DB7D65"/>
    <w:rsid w:val="00DC0051"/>
    <w:rsid w:val="00DC051C"/>
    <w:rsid w:val="00DC0F60"/>
    <w:rsid w:val="00DC1AC8"/>
    <w:rsid w:val="00DC30CD"/>
    <w:rsid w:val="00DC34FA"/>
    <w:rsid w:val="00DC38C7"/>
    <w:rsid w:val="00DC3A5C"/>
    <w:rsid w:val="00DC437D"/>
    <w:rsid w:val="00DC4517"/>
    <w:rsid w:val="00DC4785"/>
    <w:rsid w:val="00DC5CC0"/>
    <w:rsid w:val="00DC5F0E"/>
    <w:rsid w:val="00DC6B06"/>
    <w:rsid w:val="00DC794A"/>
    <w:rsid w:val="00DC7DB4"/>
    <w:rsid w:val="00DD036C"/>
    <w:rsid w:val="00DD0853"/>
    <w:rsid w:val="00DD0D29"/>
    <w:rsid w:val="00DD1460"/>
    <w:rsid w:val="00DD1ACF"/>
    <w:rsid w:val="00DD1D4A"/>
    <w:rsid w:val="00DD200A"/>
    <w:rsid w:val="00DD2558"/>
    <w:rsid w:val="00DD25D6"/>
    <w:rsid w:val="00DD2B49"/>
    <w:rsid w:val="00DD3260"/>
    <w:rsid w:val="00DD3A57"/>
    <w:rsid w:val="00DD3F7D"/>
    <w:rsid w:val="00DD4C9D"/>
    <w:rsid w:val="00DD4CAC"/>
    <w:rsid w:val="00DD53CB"/>
    <w:rsid w:val="00DD5D1D"/>
    <w:rsid w:val="00DD68F3"/>
    <w:rsid w:val="00DD73EC"/>
    <w:rsid w:val="00DE05B1"/>
    <w:rsid w:val="00DE0DD5"/>
    <w:rsid w:val="00DE0F0F"/>
    <w:rsid w:val="00DE0FDC"/>
    <w:rsid w:val="00DE115C"/>
    <w:rsid w:val="00DE1D27"/>
    <w:rsid w:val="00DE2AD3"/>
    <w:rsid w:val="00DE2AEC"/>
    <w:rsid w:val="00DE2CB6"/>
    <w:rsid w:val="00DE2F72"/>
    <w:rsid w:val="00DE3CB4"/>
    <w:rsid w:val="00DE4028"/>
    <w:rsid w:val="00DE4121"/>
    <w:rsid w:val="00DE4182"/>
    <w:rsid w:val="00DE47AF"/>
    <w:rsid w:val="00DE5349"/>
    <w:rsid w:val="00DE5CE7"/>
    <w:rsid w:val="00DE5D8C"/>
    <w:rsid w:val="00DE6442"/>
    <w:rsid w:val="00DE6F43"/>
    <w:rsid w:val="00DE7E32"/>
    <w:rsid w:val="00DF07DF"/>
    <w:rsid w:val="00DF14BF"/>
    <w:rsid w:val="00DF1CB7"/>
    <w:rsid w:val="00DF2522"/>
    <w:rsid w:val="00DF2634"/>
    <w:rsid w:val="00DF2C0B"/>
    <w:rsid w:val="00DF4609"/>
    <w:rsid w:val="00DF4684"/>
    <w:rsid w:val="00DF4756"/>
    <w:rsid w:val="00DF54A7"/>
    <w:rsid w:val="00DF5B1E"/>
    <w:rsid w:val="00DF5ECA"/>
    <w:rsid w:val="00DF6077"/>
    <w:rsid w:val="00E0012A"/>
    <w:rsid w:val="00E006B8"/>
    <w:rsid w:val="00E00C60"/>
    <w:rsid w:val="00E02110"/>
    <w:rsid w:val="00E02DCE"/>
    <w:rsid w:val="00E03168"/>
    <w:rsid w:val="00E0384A"/>
    <w:rsid w:val="00E03B52"/>
    <w:rsid w:val="00E048FA"/>
    <w:rsid w:val="00E04ABE"/>
    <w:rsid w:val="00E05157"/>
    <w:rsid w:val="00E05900"/>
    <w:rsid w:val="00E05FD8"/>
    <w:rsid w:val="00E06059"/>
    <w:rsid w:val="00E060CB"/>
    <w:rsid w:val="00E062DF"/>
    <w:rsid w:val="00E06383"/>
    <w:rsid w:val="00E06862"/>
    <w:rsid w:val="00E06B06"/>
    <w:rsid w:val="00E06E37"/>
    <w:rsid w:val="00E07027"/>
    <w:rsid w:val="00E0737E"/>
    <w:rsid w:val="00E0741C"/>
    <w:rsid w:val="00E07B14"/>
    <w:rsid w:val="00E1035C"/>
    <w:rsid w:val="00E10870"/>
    <w:rsid w:val="00E109EE"/>
    <w:rsid w:val="00E112CD"/>
    <w:rsid w:val="00E11750"/>
    <w:rsid w:val="00E1198F"/>
    <w:rsid w:val="00E11AB4"/>
    <w:rsid w:val="00E11B9A"/>
    <w:rsid w:val="00E1279E"/>
    <w:rsid w:val="00E13391"/>
    <w:rsid w:val="00E13E1D"/>
    <w:rsid w:val="00E13F6E"/>
    <w:rsid w:val="00E15141"/>
    <w:rsid w:val="00E153E1"/>
    <w:rsid w:val="00E156BF"/>
    <w:rsid w:val="00E15D5B"/>
    <w:rsid w:val="00E20A24"/>
    <w:rsid w:val="00E20F48"/>
    <w:rsid w:val="00E21828"/>
    <w:rsid w:val="00E22503"/>
    <w:rsid w:val="00E22CA3"/>
    <w:rsid w:val="00E230F0"/>
    <w:rsid w:val="00E231E4"/>
    <w:rsid w:val="00E250E1"/>
    <w:rsid w:val="00E259D3"/>
    <w:rsid w:val="00E25FBC"/>
    <w:rsid w:val="00E261D0"/>
    <w:rsid w:val="00E26E1E"/>
    <w:rsid w:val="00E2745B"/>
    <w:rsid w:val="00E27ACE"/>
    <w:rsid w:val="00E305A2"/>
    <w:rsid w:val="00E3061E"/>
    <w:rsid w:val="00E3066A"/>
    <w:rsid w:val="00E307D2"/>
    <w:rsid w:val="00E30A37"/>
    <w:rsid w:val="00E315E8"/>
    <w:rsid w:val="00E31E4A"/>
    <w:rsid w:val="00E32B1A"/>
    <w:rsid w:val="00E33688"/>
    <w:rsid w:val="00E34D3C"/>
    <w:rsid w:val="00E34E4A"/>
    <w:rsid w:val="00E354CA"/>
    <w:rsid w:val="00E35EFF"/>
    <w:rsid w:val="00E36115"/>
    <w:rsid w:val="00E36377"/>
    <w:rsid w:val="00E36694"/>
    <w:rsid w:val="00E36BF8"/>
    <w:rsid w:val="00E36E3A"/>
    <w:rsid w:val="00E375AF"/>
    <w:rsid w:val="00E3778E"/>
    <w:rsid w:val="00E406D4"/>
    <w:rsid w:val="00E40CEC"/>
    <w:rsid w:val="00E413A7"/>
    <w:rsid w:val="00E415A3"/>
    <w:rsid w:val="00E4173E"/>
    <w:rsid w:val="00E422AC"/>
    <w:rsid w:val="00E42762"/>
    <w:rsid w:val="00E42E42"/>
    <w:rsid w:val="00E42F56"/>
    <w:rsid w:val="00E43289"/>
    <w:rsid w:val="00E43795"/>
    <w:rsid w:val="00E439B3"/>
    <w:rsid w:val="00E43A36"/>
    <w:rsid w:val="00E43BB8"/>
    <w:rsid w:val="00E43D8A"/>
    <w:rsid w:val="00E4489A"/>
    <w:rsid w:val="00E449FE"/>
    <w:rsid w:val="00E44CD7"/>
    <w:rsid w:val="00E45182"/>
    <w:rsid w:val="00E45717"/>
    <w:rsid w:val="00E46511"/>
    <w:rsid w:val="00E46632"/>
    <w:rsid w:val="00E4682B"/>
    <w:rsid w:val="00E469FB"/>
    <w:rsid w:val="00E46A33"/>
    <w:rsid w:val="00E46C5D"/>
    <w:rsid w:val="00E470F6"/>
    <w:rsid w:val="00E50F6A"/>
    <w:rsid w:val="00E51090"/>
    <w:rsid w:val="00E52974"/>
    <w:rsid w:val="00E53B25"/>
    <w:rsid w:val="00E5400C"/>
    <w:rsid w:val="00E55F9A"/>
    <w:rsid w:val="00E56086"/>
    <w:rsid w:val="00E57063"/>
    <w:rsid w:val="00E57611"/>
    <w:rsid w:val="00E60FB7"/>
    <w:rsid w:val="00E61DEE"/>
    <w:rsid w:val="00E6239E"/>
    <w:rsid w:val="00E62964"/>
    <w:rsid w:val="00E62B3D"/>
    <w:rsid w:val="00E63430"/>
    <w:rsid w:val="00E63742"/>
    <w:rsid w:val="00E637F4"/>
    <w:rsid w:val="00E63EBE"/>
    <w:rsid w:val="00E63F81"/>
    <w:rsid w:val="00E64816"/>
    <w:rsid w:val="00E64A3A"/>
    <w:rsid w:val="00E64D73"/>
    <w:rsid w:val="00E65920"/>
    <w:rsid w:val="00E65EF7"/>
    <w:rsid w:val="00E65FBB"/>
    <w:rsid w:val="00E6628C"/>
    <w:rsid w:val="00E67191"/>
    <w:rsid w:val="00E70AFE"/>
    <w:rsid w:val="00E70EF5"/>
    <w:rsid w:val="00E713C6"/>
    <w:rsid w:val="00E72526"/>
    <w:rsid w:val="00E7318D"/>
    <w:rsid w:val="00E73A9E"/>
    <w:rsid w:val="00E744C1"/>
    <w:rsid w:val="00E7461F"/>
    <w:rsid w:val="00E74A88"/>
    <w:rsid w:val="00E757EB"/>
    <w:rsid w:val="00E75D19"/>
    <w:rsid w:val="00E7601F"/>
    <w:rsid w:val="00E760DA"/>
    <w:rsid w:val="00E761E7"/>
    <w:rsid w:val="00E77069"/>
    <w:rsid w:val="00E77326"/>
    <w:rsid w:val="00E77D0F"/>
    <w:rsid w:val="00E77E61"/>
    <w:rsid w:val="00E80869"/>
    <w:rsid w:val="00E80D79"/>
    <w:rsid w:val="00E80FDA"/>
    <w:rsid w:val="00E811DF"/>
    <w:rsid w:val="00E818EC"/>
    <w:rsid w:val="00E82D14"/>
    <w:rsid w:val="00E832B3"/>
    <w:rsid w:val="00E83FE6"/>
    <w:rsid w:val="00E84B51"/>
    <w:rsid w:val="00E84E88"/>
    <w:rsid w:val="00E859C9"/>
    <w:rsid w:val="00E85F36"/>
    <w:rsid w:val="00E86A05"/>
    <w:rsid w:val="00E87AE6"/>
    <w:rsid w:val="00E90785"/>
    <w:rsid w:val="00E90AEA"/>
    <w:rsid w:val="00E914E1"/>
    <w:rsid w:val="00E91ACE"/>
    <w:rsid w:val="00E9314D"/>
    <w:rsid w:val="00E93AED"/>
    <w:rsid w:val="00E94D0D"/>
    <w:rsid w:val="00E94F89"/>
    <w:rsid w:val="00E95AC2"/>
    <w:rsid w:val="00E95B5F"/>
    <w:rsid w:val="00E963BE"/>
    <w:rsid w:val="00E96A91"/>
    <w:rsid w:val="00EA02B5"/>
    <w:rsid w:val="00EA1231"/>
    <w:rsid w:val="00EA2350"/>
    <w:rsid w:val="00EA292D"/>
    <w:rsid w:val="00EA3D9D"/>
    <w:rsid w:val="00EA4C84"/>
    <w:rsid w:val="00EA530C"/>
    <w:rsid w:val="00EA6BE2"/>
    <w:rsid w:val="00EA7D5A"/>
    <w:rsid w:val="00EA7ED8"/>
    <w:rsid w:val="00EA7F7A"/>
    <w:rsid w:val="00EB00CC"/>
    <w:rsid w:val="00EB035F"/>
    <w:rsid w:val="00EB05E2"/>
    <w:rsid w:val="00EB0734"/>
    <w:rsid w:val="00EB20C7"/>
    <w:rsid w:val="00EB236A"/>
    <w:rsid w:val="00EB3E76"/>
    <w:rsid w:val="00EB3ED6"/>
    <w:rsid w:val="00EB4A7E"/>
    <w:rsid w:val="00EB4AA2"/>
    <w:rsid w:val="00EB5A76"/>
    <w:rsid w:val="00EB7C2B"/>
    <w:rsid w:val="00EC0B02"/>
    <w:rsid w:val="00EC0C27"/>
    <w:rsid w:val="00EC127B"/>
    <w:rsid w:val="00EC1AA7"/>
    <w:rsid w:val="00EC1CA4"/>
    <w:rsid w:val="00EC1D5A"/>
    <w:rsid w:val="00EC2842"/>
    <w:rsid w:val="00EC28BB"/>
    <w:rsid w:val="00EC2AD1"/>
    <w:rsid w:val="00EC3157"/>
    <w:rsid w:val="00EC422A"/>
    <w:rsid w:val="00EC47B8"/>
    <w:rsid w:val="00EC4D5F"/>
    <w:rsid w:val="00EC4DFB"/>
    <w:rsid w:val="00EC4E50"/>
    <w:rsid w:val="00EC4F30"/>
    <w:rsid w:val="00EC546A"/>
    <w:rsid w:val="00EC548E"/>
    <w:rsid w:val="00EC5B01"/>
    <w:rsid w:val="00EC5F8A"/>
    <w:rsid w:val="00EC65E7"/>
    <w:rsid w:val="00EC6E8D"/>
    <w:rsid w:val="00ED0814"/>
    <w:rsid w:val="00ED1548"/>
    <w:rsid w:val="00ED163F"/>
    <w:rsid w:val="00ED1885"/>
    <w:rsid w:val="00ED1E0C"/>
    <w:rsid w:val="00ED2524"/>
    <w:rsid w:val="00ED2A3B"/>
    <w:rsid w:val="00ED304D"/>
    <w:rsid w:val="00ED418A"/>
    <w:rsid w:val="00ED46A6"/>
    <w:rsid w:val="00ED4D80"/>
    <w:rsid w:val="00ED5308"/>
    <w:rsid w:val="00ED5358"/>
    <w:rsid w:val="00ED53E0"/>
    <w:rsid w:val="00ED5508"/>
    <w:rsid w:val="00ED69C8"/>
    <w:rsid w:val="00ED7090"/>
    <w:rsid w:val="00ED731C"/>
    <w:rsid w:val="00ED7B2B"/>
    <w:rsid w:val="00ED7D7F"/>
    <w:rsid w:val="00EE00BA"/>
    <w:rsid w:val="00EE0DB8"/>
    <w:rsid w:val="00EE0E1C"/>
    <w:rsid w:val="00EE1F35"/>
    <w:rsid w:val="00EE26DE"/>
    <w:rsid w:val="00EE351D"/>
    <w:rsid w:val="00EE402E"/>
    <w:rsid w:val="00EE582B"/>
    <w:rsid w:val="00EE5A06"/>
    <w:rsid w:val="00EE5B59"/>
    <w:rsid w:val="00EE6019"/>
    <w:rsid w:val="00EE6CAC"/>
    <w:rsid w:val="00EE6E3B"/>
    <w:rsid w:val="00EE74DF"/>
    <w:rsid w:val="00EE7593"/>
    <w:rsid w:val="00EE78E7"/>
    <w:rsid w:val="00EF185F"/>
    <w:rsid w:val="00EF1971"/>
    <w:rsid w:val="00EF1CBA"/>
    <w:rsid w:val="00EF3246"/>
    <w:rsid w:val="00EF44A4"/>
    <w:rsid w:val="00EF52EF"/>
    <w:rsid w:val="00EF678F"/>
    <w:rsid w:val="00EF6A71"/>
    <w:rsid w:val="00F0000C"/>
    <w:rsid w:val="00F019FD"/>
    <w:rsid w:val="00F021C5"/>
    <w:rsid w:val="00F03742"/>
    <w:rsid w:val="00F03C74"/>
    <w:rsid w:val="00F05050"/>
    <w:rsid w:val="00F0515F"/>
    <w:rsid w:val="00F06F6C"/>
    <w:rsid w:val="00F10684"/>
    <w:rsid w:val="00F10A04"/>
    <w:rsid w:val="00F10AE7"/>
    <w:rsid w:val="00F114DC"/>
    <w:rsid w:val="00F115C8"/>
    <w:rsid w:val="00F11995"/>
    <w:rsid w:val="00F11E14"/>
    <w:rsid w:val="00F11FA1"/>
    <w:rsid w:val="00F12157"/>
    <w:rsid w:val="00F12F11"/>
    <w:rsid w:val="00F13414"/>
    <w:rsid w:val="00F135C2"/>
    <w:rsid w:val="00F144BD"/>
    <w:rsid w:val="00F14F70"/>
    <w:rsid w:val="00F15081"/>
    <w:rsid w:val="00F1538C"/>
    <w:rsid w:val="00F15F3C"/>
    <w:rsid w:val="00F163F9"/>
    <w:rsid w:val="00F176E5"/>
    <w:rsid w:val="00F17759"/>
    <w:rsid w:val="00F20A0F"/>
    <w:rsid w:val="00F20DA7"/>
    <w:rsid w:val="00F216FD"/>
    <w:rsid w:val="00F219A1"/>
    <w:rsid w:val="00F21A07"/>
    <w:rsid w:val="00F227FB"/>
    <w:rsid w:val="00F23336"/>
    <w:rsid w:val="00F2413B"/>
    <w:rsid w:val="00F243C7"/>
    <w:rsid w:val="00F24763"/>
    <w:rsid w:val="00F25069"/>
    <w:rsid w:val="00F265A6"/>
    <w:rsid w:val="00F26B97"/>
    <w:rsid w:val="00F27096"/>
    <w:rsid w:val="00F27361"/>
    <w:rsid w:val="00F30DE3"/>
    <w:rsid w:val="00F3228C"/>
    <w:rsid w:val="00F3289A"/>
    <w:rsid w:val="00F32B46"/>
    <w:rsid w:val="00F32C16"/>
    <w:rsid w:val="00F33E7C"/>
    <w:rsid w:val="00F340FD"/>
    <w:rsid w:val="00F344A2"/>
    <w:rsid w:val="00F352B8"/>
    <w:rsid w:val="00F357C4"/>
    <w:rsid w:val="00F357CE"/>
    <w:rsid w:val="00F35AB8"/>
    <w:rsid w:val="00F3646B"/>
    <w:rsid w:val="00F36CCA"/>
    <w:rsid w:val="00F3767F"/>
    <w:rsid w:val="00F37F14"/>
    <w:rsid w:val="00F40838"/>
    <w:rsid w:val="00F40B8B"/>
    <w:rsid w:val="00F40CBC"/>
    <w:rsid w:val="00F41B4C"/>
    <w:rsid w:val="00F41C7E"/>
    <w:rsid w:val="00F42B0B"/>
    <w:rsid w:val="00F44045"/>
    <w:rsid w:val="00F44669"/>
    <w:rsid w:val="00F44BDE"/>
    <w:rsid w:val="00F4530E"/>
    <w:rsid w:val="00F4570B"/>
    <w:rsid w:val="00F457B3"/>
    <w:rsid w:val="00F463DB"/>
    <w:rsid w:val="00F46751"/>
    <w:rsid w:val="00F47583"/>
    <w:rsid w:val="00F475A3"/>
    <w:rsid w:val="00F47708"/>
    <w:rsid w:val="00F50D9B"/>
    <w:rsid w:val="00F5162E"/>
    <w:rsid w:val="00F519F7"/>
    <w:rsid w:val="00F51AAC"/>
    <w:rsid w:val="00F5221C"/>
    <w:rsid w:val="00F528C3"/>
    <w:rsid w:val="00F52AF6"/>
    <w:rsid w:val="00F53B8D"/>
    <w:rsid w:val="00F53E16"/>
    <w:rsid w:val="00F53F26"/>
    <w:rsid w:val="00F5417D"/>
    <w:rsid w:val="00F54666"/>
    <w:rsid w:val="00F54F0F"/>
    <w:rsid w:val="00F55C67"/>
    <w:rsid w:val="00F55FDD"/>
    <w:rsid w:val="00F5640C"/>
    <w:rsid w:val="00F564D5"/>
    <w:rsid w:val="00F565FC"/>
    <w:rsid w:val="00F57430"/>
    <w:rsid w:val="00F6031F"/>
    <w:rsid w:val="00F606BB"/>
    <w:rsid w:val="00F6179A"/>
    <w:rsid w:val="00F62C03"/>
    <w:rsid w:val="00F62F9E"/>
    <w:rsid w:val="00F63955"/>
    <w:rsid w:val="00F6395C"/>
    <w:rsid w:val="00F63AC0"/>
    <w:rsid w:val="00F640E9"/>
    <w:rsid w:val="00F648DE"/>
    <w:rsid w:val="00F64EC5"/>
    <w:rsid w:val="00F65BAB"/>
    <w:rsid w:val="00F65EB3"/>
    <w:rsid w:val="00F66025"/>
    <w:rsid w:val="00F66508"/>
    <w:rsid w:val="00F67602"/>
    <w:rsid w:val="00F67F48"/>
    <w:rsid w:val="00F704FE"/>
    <w:rsid w:val="00F7086A"/>
    <w:rsid w:val="00F70F2B"/>
    <w:rsid w:val="00F71EA1"/>
    <w:rsid w:val="00F734F3"/>
    <w:rsid w:val="00F73871"/>
    <w:rsid w:val="00F73C6B"/>
    <w:rsid w:val="00F742B6"/>
    <w:rsid w:val="00F74A60"/>
    <w:rsid w:val="00F7529E"/>
    <w:rsid w:val="00F75FBE"/>
    <w:rsid w:val="00F766A3"/>
    <w:rsid w:val="00F76A13"/>
    <w:rsid w:val="00F77BD6"/>
    <w:rsid w:val="00F77FAB"/>
    <w:rsid w:val="00F80D60"/>
    <w:rsid w:val="00F80F57"/>
    <w:rsid w:val="00F81D88"/>
    <w:rsid w:val="00F81DF7"/>
    <w:rsid w:val="00F82559"/>
    <w:rsid w:val="00F82DF4"/>
    <w:rsid w:val="00F834F9"/>
    <w:rsid w:val="00F839D3"/>
    <w:rsid w:val="00F84060"/>
    <w:rsid w:val="00F842EA"/>
    <w:rsid w:val="00F86727"/>
    <w:rsid w:val="00F87D29"/>
    <w:rsid w:val="00F914BE"/>
    <w:rsid w:val="00F925CB"/>
    <w:rsid w:val="00F93644"/>
    <w:rsid w:val="00F936F7"/>
    <w:rsid w:val="00F93EA3"/>
    <w:rsid w:val="00F9530C"/>
    <w:rsid w:val="00F954DC"/>
    <w:rsid w:val="00F95D8C"/>
    <w:rsid w:val="00F974EB"/>
    <w:rsid w:val="00F97D1E"/>
    <w:rsid w:val="00FA093B"/>
    <w:rsid w:val="00FA0BD3"/>
    <w:rsid w:val="00FA12BE"/>
    <w:rsid w:val="00FA177B"/>
    <w:rsid w:val="00FA1DFC"/>
    <w:rsid w:val="00FA202B"/>
    <w:rsid w:val="00FA27D0"/>
    <w:rsid w:val="00FA424B"/>
    <w:rsid w:val="00FA4BEF"/>
    <w:rsid w:val="00FA58C6"/>
    <w:rsid w:val="00FA5976"/>
    <w:rsid w:val="00FA637C"/>
    <w:rsid w:val="00FA7861"/>
    <w:rsid w:val="00FA7CF1"/>
    <w:rsid w:val="00FB097A"/>
    <w:rsid w:val="00FB09C6"/>
    <w:rsid w:val="00FB0C14"/>
    <w:rsid w:val="00FB12C4"/>
    <w:rsid w:val="00FB194A"/>
    <w:rsid w:val="00FB2B62"/>
    <w:rsid w:val="00FB34A9"/>
    <w:rsid w:val="00FB34E7"/>
    <w:rsid w:val="00FB4032"/>
    <w:rsid w:val="00FB4334"/>
    <w:rsid w:val="00FB46CE"/>
    <w:rsid w:val="00FB5066"/>
    <w:rsid w:val="00FB5DFA"/>
    <w:rsid w:val="00FB6E5D"/>
    <w:rsid w:val="00FB7570"/>
    <w:rsid w:val="00FB7A08"/>
    <w:rsid w:val="00FB7E2C"/>
    <w:rsid w:val="00FC0646"/>
    <w:rsid w:val="00FC07C4"/>
    <w:rsid w:val="00FC1DC7"/>
    <w:rsid w:val="00FC2F4C"/>
    <w:rsid w:val="00FC3DCF"/>
    <w:rsid w:val="00FC4213"/>
    <w:rsid w:val="00FC47B2"/>
    <w:rsid w:val="00FC7198"/>
    <w:rsid w:val="00FD06F4"/>
    <w:rsid w:val="00FD128E"/>
    <w:rsid w:val="00FD2168"/>
    <w:rsid w:val="00FD26B7"/>
    <w:rsid w:val="00FD2D5E"/>
    <w:rsid w:val="00FD35D9"/>
    <w:rsid w:val="00FD3981"/>
    <w:rsid w:val="00FD3A9F"/>
    <w:rsid w:val="00FD41B2"/>
    <w:rsid w:val="00FD456C"/>
    <w:rsid w:val="00FD5E7D"/>
    <w:rsid w:val="00FD6FE0"/>
    <w:rsid w:val="00FD71BF"/>
    <w:rsid w:val="00FD741B"/>
    <w:rsid w:val="00FE1320"/>
    <w:rsid w:val="00FE18C0"/>
    <w:rsid w:val="00FE1A29"/>
    <w:rsid w:val="00FE1B0C"/>
    <w:rsid w:val="00FE27B1"/>
    <w:rsid w:val="00FE29F0"/>
    <w:rsid w:val="00FE2AF2"/>
    <w:rsid w:val="00FE31C7"/>
    <w:rsid w:val="00FE4C2C"/>
    <w:rsid w:val="00FE50CF"/>
    <w:rsid w:val="00FE575B"/>
    <w:rsid w:val="00FE71D4"/>
    <w:rsid w:val="00FE71E2"/>
    <w:rsid w:val="00FE7673"/>
    <w:rsid w:val="00FE774A"/>
    <w:rsid w:val="00FF1004"/>
    <w:rsid w:val="00FF166E"/>
    <w:rsid w:val="00FF17DC"/>
    <w:rsid w:val="00FF17E7"/>
    <w:rsid w:val="00FF2831"/>
    <w:rsid w:val="00FF2F39"/>
    <w:rsid w:val="00FF30D9"/>
    <w:rsid w:val="00FF41FB"/>
    <w:rsid w:val="00FF5270"/>
    <w:rsid w:val="00FF54E8"/>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702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86ACB"/>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
    <w:next w:val="Normal"/>
    <w:link w:val="Heading1Char"/>
    <w:uiPriority w:val="9"/>
    <w:qFormat/>
    <w:rsid w:val="00C57BB4"/>
    <w:pPr>
      <w:keepNext/>
      <w:keepLines/>
      <w:numPr>
        <w:numId w:val="4"/>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uiPriority w:val="9"/>
    <w:qFormat/>
    <w:rsid w:val="00C57BB4"/>
    <w:pPr>
      <w:numPr>
        <w:ilvl w:val="1"/>
      </w:numPr>
      <w:spacing w:before="180"/>
      <w:outlineLvl w:val="1"/>
    </w:pPr>
    <w:rPr>
      <w:sz w:val="32"/>
    </w:rPr>
  </w:style>
  <w:style w:type="paragraph" w:styleId="Heading3">
    <w:name w:val="heading 3"/>
    <w:aliases w:val="Title,h3,H3,Underrubrik2,no break,3,Memo Heading 3,hello,Titre 3 Car,no break Car,H3 Car,Underrubrik2 Car,h3 Car,Memo Heading 3 Car,hello Car,Heading 3 Char Car,no break Char Car,H3 Char Car,Underrubrik2 Char Car,h3 Char Car"/>
    <w:basedOn w:val="Heading2"/>
    <w:next w:val="Normal"/>
    <w:link w:val="Heading3Char"/>
    <w:qFormat/>
    <w:rsid w:val="00AC584C"/>
    <w:pPr>
      <w:numPr>
        <w:ilvl w:val="2"/>
      </w:numPr>
      <w:spacing w:before="1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qFormat/>
    <w:rsid w:val="002D51E6"/>
    <w:pPr>
      <w:numPr>
        <w:ilvl w:val="3"/>
      </w:numPr>
      <w:outlineLvl w:val="3"/>
    </w:pPr>
    <w:rPr>
      <w:sz w:val="24"/>
    </w:rPr>
  </w:style>
  <w:style w:type="paragraph" w:styleId="Heading5">
    <w:name w:val="heading 5"/>
    <w:basedOn w:val="Heading4"/>
    <w:next w:val="Normal"/>
    <w:link w:val="Heading5Char"/>
    <w:uiPriority w:val="9"/>
    <w:qFormat/>
    <w:rsid w:val="002D51E6"/>
    <w:pPr>
      <w:numPr>
        <w:ilvl w:val="4"/>
      </w:numPr>
      <w:outlineLvl w:val="4"/>
    </w:pPr>
    <w:rPr>
      <w:sz w:val="22"/>
    </w:rPr>
  </w:style>
  <w:style w:type="paragraph" w:styleId="Heading6">
    <w:name w:val="heading 6"/>
    <w:basedOn w:val="H6"/>
    <w:next w:val="Normal"/>
    <w:uiPriority w:val="9"/>
    <w:qFormat/>
    <w:rsid w:val="002D51E6"/>
    <w:pPr>
      <w:numPr>
        <w:ilvl w:val="5"/>
      </w:numPr>
      <w:outlineLvl w:val="5"/>
    </w:pPr>
  </w:style>
  <w:style w:type="paragraph" w:styleId="Heading7">
    <w:name w:val="heading 7"/>
    <w:basedOn w:val="H6"/>
    <w:next w:val="Normal"/>
    <w:uiPriority w:val="9"/>
    <w:qFormat/>
    <w:rsid w:val="002D51E6"/>
    <w:pPr>
      <w:numPr>
        <w:ilvl w:val="6"/>
      </w:numPr>
      <w:outlineLvl w:val="6"/>
    </w:pPr>
  </w:style>
  <w:style w:type="paragraph" w:styleId="Heading8">
    <w:name w:val="heading 8"/>
    <w:basedOn w:val="Heading1"/>
    <w:next w:val="Normal"/>
    <w:uiPriority w:val="9"/>
    <w:qFormat/>
    <w:rsid w:val="002D51E6"/>
    <w:pPr>
      <w:numPr>
        <w:ilvl w:val="7"/>
      </w:numPr>
      <w:outlineLvl w:val="7"/>
    </w:pPr>
  </w:style>
  <w:style w:type="paragraph" w:styleId="Heading9">
    <w:name w:val="heading 9"/>
    <w:basedOn w:val="Heading8"/>
    <w:next w:val="Normal"/>
    <w:uiPriority w:val="9"/>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semiHidden/>
    <w:rsid w:val="002D51E6"/>
    <w:pPr>
      <w:spacing w:before="180"/>
      <w:ind w:left="2693" w:hanging="2693"/>
    </w:pPr>
    <w:rPr>
      <w:b/>
    </w:rPr>
  </w:style>
  <w:style w:type="paragraph" w:styleId="TOC1">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2D51E6"/>
    <w:pPr>
      <w:ind w:left="1701" w:hanging="1701"/>
    </w:pPr>
  </w:style>
  <w:style w:type="paragraph" w:styleId="TOC4">
    <w:name w:val="toc 4"/>
    <w:basedOn w:val="TOC3"/>
    <w:semiHidden/>
    <w:rsid w:val="002D51E6"/>
    <w:pPr>
      <w:ind w:left="1418" w:hanging="1418"/>
    </w:pPr>
  </w:style>
  <w:style w:type="paragraph" w:styleId="TOC3">
    <w:name w:val="toc 3"/>
    <w:basedOn w:val="TOC2"/>
    <w:semiHidden/>
    <w:rsid w:val="002D51E6"/>
    <w:pPr>
      <w:ind w:left="1134" w:hanging="1134"/>
    </w:pPr>
  </w:style>
  <w:style w:type="paragraph" w:styleId="TOC2">
    <w:name w:val="toc 2"/>
    <w:basedOn w:val="TOC1"/>
    <w:semiHidden/>
    <w:rsid w:val="002D51E6"/>
    <w:pPr>
      <w:keepNext w:val="0"/>
      <w:spacing w:before="0"/>
      <w:ind w:left="851" w:hanging="851"/>
    </w:pPr>
    <w:rPr>
      <w:sz w:val="20"/>
    </w:rPr>
  </w:style>
  <w:style w:type="paragraph" w:styleId="Index2">
    <w:name w:val="index 2"/>
    <w:basedOn w:val="Index1"/>
    <w:semiHidden/>
    <w:rsid w:val="002D51E6"/>
    <w:pPr>
      <w:ind w:left="284"/>
    </w:pPr>
  </w:style>
  <w:style w:type="paragraph" w:styleId="Index1">
    <w:name w:val="index 1"/>
    <w:basedOn w:val="Normal"/>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D51E6"/>
    <w:pPr>
      <w:widowControl w:val="0"/>
    </w:pPr>
    <w:rPr>
      <w:rFonts w:ascii="Arial" w:hAnsi="Arial"/>
      <w:b/>
      <w:noProof/>
      <w:sz w:val="18"/>
      <w:lang w:val="en-GB" w:eastAsia="en-US"/>
    </w:rPr>
  </w:style>
  <w:style w:type="character" w:styleId="FootnoteReference">
    <w:name w:val="footnote reference"/>
    <w:semiHidden/>
    <w:rsid w:val="002D51E6"/>
    <w:rPr>
      <w:b/>
      <w:position w:val="6"/>
      <w:sz w:val="16"/>
    </w:rPr>
  </w:style>
  <w:style w:type="paragraph" w:styleId="FootnoteText">
    <w:name w:val="footnote text"/>
    <w:basedOn w:val="Normal"/>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Normal"/>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Normal"/>
    <w:link w:val="THChar"/>
    <w:rsid w:val="002D51E6"/>
    <w:pPr>
      <w:keepNext/>
      <w:keepLines/>
      <w:spacing w:before="60"/>
      <w:jc w:val="center"/>
    </w:pPr>
    <w:rPr>
      <w:rFonts w:ascii="Arial" w:hAnsi="Arial"/>
      <w:b/>
    </w:rPr>
  </w:style>
  <w:style w:type="paragraph" w:customStyle="1" w:styleId="NO">
    <w:name w:val="NO"/>
    <w:basedOn w:val="Normal"/>
    <w:link w:val="NOChar"/>
    <w:rsid w:val="002D51E6"/>
    <w:pPr>
      <w:keepLines/>
      <w:ind w:left="1135" w:hanging="851"/>
    </w:pPr>
  </w:style>
  <w:style w:type="paragraph" w:styleId="TOC9">
    <w:name w:val="toc 9"/>
    <w:basedOn w:val="TOC8"/>
    <w:semiHidden/>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semiHidden/>
    <w:rsid w:val="002D51E6"/>
    <w:pPr>
      <w:ind w:left="1985" w:hanging="1985"/>
    </w:pPr>
  </w:style>
  <w:style w:type="paragraph" w:styleId="TOC7">
    <w:name w:val="toc 7"/>
    <w:basedOn w:val="TOC6"/>
    <w:next w:val="Normal"/>
    <w:semiHidden/>
    <w:rsid w:val="002D51E6"/>
    <w:pPr>
      <w:ind w:left="2268" w:hanging="2268"/>
    </w:pPr>
  </w:style>
  <w:style w:type="paragraph" w:styleId="ListBullet2">
    <w:name w:val="List Bullet 2"/>
    <w:basedOn w:val="ListBullet"/>
    <w:rsid w:val="002D51E6"/>
    <w:pPr>
      <w:ind w:left="851"/>
    </w:pPr>
  </w:style>
  <w:style w:type="paragraph" w:styleId="ListBullet">
    <w:name w:val="List Bullet"/>
    <w:basedOn w:val="List"/>
    <w:rsid w:val="002D51E6"/>
  </w:style>
  <w:style w:type="paragraph" w:styleId="ListBullet3">
    <w:name w:val="List Bullet 3"/>
    <w:basedOn w:val="ListBullet2"/>
    <w:rsid w:val="002D51E6"/>
    <w:pPr>
      <w:ind w:left="1135"/>
    </w:pPr>
  </w:style>
  <w:style w:type="paragraph" w:customStyle="1" w:styleId="EQ">
    <w:name w:val="EQ"/>
    <w:basedOn w:val="Normal"/>
    <w:next w:val="Normal"/>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rsid w:val="002D51E6"/>
  </w:style>
  <w:style w:type="paragraph" w:customStyle="1" w:styleId="B2">
    <w:name w:val="B2"/>
    <w:basedOn w:val="List2"/>
    <w:link w:val="B2Char"/>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rsid w:val="002D51E6"/>
    <w:rPr>
      <w:color w:val="0000FF"/>
      <w:u w:val="single"/>
    </w:rPr>
  </w:style>
  <w:style w:type="character" w:styleId="CommentReference">
    <w:name w:val="annotation reference"/>
    <w:uiPriority w:val="99"/>
    <w:rsid w:val="002D51E6"/>
    <w:rPr>
      <w:sz w:val="16"/>
    </w:rPr>
  </w:style>
  <w:style w:type="paragraph" w:styleId="CommentText">
    <w:name w:val="annotation text"/>
    <w:basedOn w:val="Normal"/>
    <w:link w:val="CommentTextChar"/>
    <w:uiPriority w:val="99"/>
    <w:rsid w:val="002D51E6"/>
  </w:style>
  <w:style w:type="character" w:styleId="FollowedHyperlink">
    <w:name w:val="FollowedHyperlink"/>
    <w:rsid w:val="002D51E6"/>
    <w:rPr>
      <w:color w:val="800080"/>
      <w:u w:val="single"/>
    </w:rPr>
  </w:style>
  <w:style w:type="paragraph" w:styleId="DocumentMap">
    <w:name w:val="Document Map"/>
    <w:basedOn w:val="Normal"/>
    <w:semiHidden/>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rsid w:val="002D51E6"/>
    <w:pPr>
      <w:spacing w:before="120"/>
      <w:outlineLvl w:val="2"/>
    </w:pPr>
    <w:rPr>
      <w:sz w:val="28"/>
      <w:lang w:eastAsia="de-DE"/>
    </w:rPr>
  </w:style>
  <w:style w:type="paragraph" w:customStyle="1" w:styleId="Reference">
    <w:name w:val="Reference"/>
    <w:basedOn w:val="Normal"/>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
    <w:basedOn w:val="Normal"/>
    <w:link w:val="BodyTextChar"/>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qFormat/>
    <w:rsid w:val="002D51E6"/>
    <w:rPr>
      <w:i/>
      <w:iCs/>
    </w:rPr>
  </w:style>
  <w:style w:type="paragraph" w:styleId="BodyTextIndent">
    <w:name w:val="Body Text Indent"/>
    <w:basedOn w:val="Normal"/>
    <w:rsid w:val="002D51E6"/>
    <w:pPr>
      <w:ind w:leftChars="71" w:left="142"/>
    </w:pPr>
  </w:style>
  <w:style w:type="paragraph" w:styleId="BodyTextIndent2">
    <w:name w:val="Body Text Indent 2"/>
    <w:basedOn w:val="Normal"/>
    <w:rsid w:val="002D51E6"/>
    <w:pPr>
      <w:ind w:leftChars="100" w:left="200"/>
    </w:pPr>
  </w:style>
  <w:style w:type="paragraph" w:styleId="BalloonText">
    <w:name w:val="Balloon Text"/>
    <w:basedOn w:val="Normal"/>
    <w:rsid w:val="002D51E6"/>
    <w:rPr>
      <w:rFonts w:ascii="Arial" w:eastAsia="MS Gothic" w:hAnsi="Arial"/>
      <w:sz w:val="18"/>
      <w:szCs w:val="18"/>
    </w:rPr>
  </w:style>
  <w:style w:type="paragraph" w:styleId="BodyText2">
    <w:name w:val="Body Text 2"/>
    <w:basedOn w:val="Normal"/>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style>
  <w:style w:type="character" w:customStyle="1" w:styleId="List3Char">
    <w:name w:val="List 3 Char"/>
    <w:basedOn w:val="List2Char"/>
    <w:link w:val="List3"/>
    <w:rsid w:val="00CE017C"/>
  </w:style>
  <w:style w:type="character" w:customStyle="1" w:styleId="B3Char">
    <w:name w:val="B3 Char"/>
    <w:basedOn w:val="List3Char"/>
    <w:link w:val="B3"/>
    <w:rsid w:val="00CE017C"/>
  </w:style>
  <w:style w:type="character" w:customStyle="1" w:styleId="B2Char">
    <w:name w:val="B2 Char"/>
    <w:basedOn w:val="List2Char"/>
    <w:link w:val="B2"/>
    <w:rsid w:val="00D33A4D"/>
  </w:style>
  <w:style w:type="table" w:styleId="TableGrid">
    <w:name w:val="Table Grid"/>
    <w:basedOn w:val="TableNormal"/>
    <w:uiPriority w:val="59"/>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rsid w:val="00D37F25"/>
  </w:style>
  <w:style w:type="paragraph" w:styleId="Title">
    <w:name w:val="Title"/>
    <w:basedOn w:val="Normal"/>
    <w:link w:val="TitleChar1"/>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BodyTextChar">
    <w:name w:val="Body Text Char"/>
    <w:aliases w:val="bt Char"/>
    <w:link w:val="BodyTex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Heading3Char">
    <w:name w:val="Heading 3 Char"/>
    <w:aliases w:val="Title Char,h3 Char,H3 Char,Underrubrik2 Char,no break Char,3 Char,Memo Heading 3 Char,hello Char,Titre 3 Car Char,no break Car Char,H3 Car Char,Underrubrik2 Car Char,h3 Car Char,Memo Heading 3 Car Char,hello Car Char,H3 Char Car Char"/>
    <w:link w:val="Heading3"/>
    <w:rsid w:val="00AC584C"/>
    <w:rPr>
      <w:rFonts w:ascii="Arial" w:hAnsi="Arial"/>
      <w:sz w:val="28"/>
      <w:lang w:val="en-GB" w:eastAsia="ja-JP"/>
    </w:rPr>
  </w:style>
  <w:style w:type="paragraph" w:styleId="Caption">
    <w:name w:val="caption"/>
    <w:aliases w:val="cap,cap Char,Caption Char,Caption Char1 Char,cap Char Char1,Caption Char Char1 Char,cap Char2,cap Char Char Char Char Char Char Char,Caption Char1,Caption Char2,Caption Char Char Char,Caption Char Char1,fig and tbl,fighead2,Table Caption"/>
    <w:basedOn w:val="Normal"/>
    <w:next w:val="Normal"/>
    <w:link w:val="CaptionChar3"/>
    <w:unhideWhenUsed/>
    <w:qFormat/>
    <w:rsid w:val="001D1E4E"/>
    <w:pPr>
      <w:jc w:val="center"/>
    </w:pPr>
    <w:rPr>
      <w:b/>
      <w:bCs/>
      <w:noProof/>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C57BB4"/>
    <w:rPr>
      <w:rFonts w:ascii="Arial" w:hAnsi="Arial"/>
      <w:sz w:val="32"/>
      <w:lang w:val="en-GB" w:eastAsia="en-US"/>
    </w:rPr>
  </w:style>
  <w:style w:type="paragraph" w:styleId="ListParagraph">
    <w:name w:val="List Paragraph"/>
    <w:basedOn w:val="Normal"/>
    <w:link w:val="ListParagraphChar"/>
    <w:uiPriority w:val="34"/>
    <w:qFormat/>
    <w:rsid w:val="00D87D5C"/>
    <w:pPr>
      <w:spacing w:after="0"/>
      <w:ind w:left="720"/>
      <w:contextualSpacing/>
    </w:pPr>
    <w:rPr>
      <w:rFonts w:eastAsia="Times New Roman"/>
      <w:sz w:val="24"/>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rsid w:val="00C57BB4"/>
    <w:rPr>
      <w:rFonts w:ascii="Arial" w:hAnsi="Arial"/>
      <w:sz w:val="36"/>
      <w:lang w:val="en-GB" w:eastAsia="en-US"/>
    </w:rPr>
  </w:style>
  <w:style w:type="character" w:customStyle="1" w:styleId="ListParagraphChar">
    <w:name w:val="List Paragraph Char"/>
    <w:link w:val="ListParagraph"/>
    <w:uiPriority w:val="34"/>
    <w:rsid w:val="00910742"/>
    <w:rPr>
      <w:rFonts w:ascii="Times New Roman" w:eastAsia="Times New Roman" w:hAnsi="Times New Roman"/>
      <w:sz w:val="24"/>
      <w:szCs w:val="24"/>
      <w:lang w:eastAsia="en-US"/>
    </w:rPr>
  </w:style>
  <w:style w:type="character" w:customStyle="1" w:styleId="TitleChar1">
    <w:name w:val="Title Char1"/>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05D62"/>
    <w:rPr>
      <w:rFonts w:ascii="Arial" w:hAnsi="Arial"/>
      <w:b/>
      <w:noProof/>
      <w:sz w:val="18"/>
      <w:lang w:val="en-GB" w:eastAsia="en-US"/>
    </w:rPr>
  </w:style>
  <w:style w:type="character" w:customStyle="1" w:styleId="CaptionChar3">
    <w:name w:val="Caption Char3"/>
    <w:aliases w:val="cap Char1,cap Char Char,Caption Char Char,Caption Char1 Char Char,cap Char Char1 Char,Caption Char Char1 Char Char,cap Char2 Char,cap Char Char Char Char Char Char Char Char,Caption Char1 Char1,Caption Char2 Char,Caption Char Char1 Char1"/>
    <w:link w:val="Caption"/>
    <w:rsid w:val="00E90AEA"/>
    <w:rPr>
      <w:rFonts w:ascii="Times New Roman" w:hAnsi="Times New Roman"/>
      <w:b/>
      <w:bCs/>
      <w:noProof/>
      <w:lang w:val="en-GB" w:eastAsia="ja-JP"/>
    </w:rPr>
  </w:style>
  <w:style w:type="character" w:customStyle="1" w:styleId="CommentTextChar">
    <w:name w:val="Comment Text Char"/>
    <w:basedOn w:val="DefaultParagraphFont"/>
    <w:link w:val="CommentText"/>
    <w:uiPriority w:val="99"/>
    <w:rsid w:val="00241931"/>
    <w:rPr>
      <w:rFonts w:ascii="Times New Roman" w:hAnsi="Times New Roman"/>
      <w:lang w:val="en-GB" w:eastAsia="ja-JP"/>
    </w:rPr>
  </w:style>
  <w:style w:type="paragraph" w:styleId="PlainText">
    <w:name w:val="Plain Text"/>
    <w:basedOn w:val="Normal"/>
    <w:link w:val="PlainTextChar"/>
    <w:uiPriority w:val="99"/>
    <w:unhideWhenUsed/>
    <w:rsid w:val="002253D9"/>
    <w:pPr>
      <w:spacing w:after="0"/>
    </w:pPr>
    <w:rPr>
      <w:rFonts w:ascii="Calibri" w:eastAsia="SimSun" w:hAnsi="Calibri" w:cs="Calibri"/>
      <w:sz w:val="22"/>
      <w:szCs w:val="22"/>
      <w:lang w:val="en-US" w:eastAsia="zh-CN"/>
    </w:rPr>
  </w:style>
  <w:style w:type="character" w:customStyle="1" w:styleId="PlainTextChar">
    <w:name w:val="Plain Text Char"/>
    <w:basedOn w:val="DefaultParagraphFont"/>
    <w:link w:val="PlainText"/>
    <w:uiPriority w:val="99"/>
    <w:rsid w:val="002253D9"/>
    <w:rPr>
      <w:rFonts w:ascii="Calibri" w:eastAsia="SimSun" w:hAnsi="Calibri" w:cs="Calibri"/>
      <w:sz w:val="22"/>
      <w:szCs w:val="22"/>
    </w:rPr>
  </w:style>
  <w:style w:type="paragraph" w:customStyle="1" w:styleId="00BodyText">
    <w:name w:val="00 BodyText"/>
    <w:basedOn w:val="Normal"/>
    <w:rsid w:val="00BD342F"/>
    <w:pPr>
      <w:spacing w:after="220"/>
    </w:pPr>
    <w:rPr>
      <w:rFonts w:ascii="Arial" w:eastAsia="SimSun" w:hAnsi="Arial"/>
      <w:sz w:val="22"/>
      <w:szCs w:val="24"/>
      <w:lang w:val="en-US" w:eastAsia="en-US"/>
    </w:rPr>
  </w:style>
  <w:style w:type="paragraph" w:customStyle="1" w:styleId="a">
    <w:name w:val="样式 正文"/>
    <w:basedOn w:val="Normal"/>
    <w:link w:val="Char"/>
    <w:rsid w:val="001F459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
    <w:rsid w:val="001F4598"/>
    <w:rPr>
      <w:rFonts w:ascii="Times New Roman" w:eastAsia="SimSun" w:hAnsi="Times New Roman" w:cs="SimSun"/>
      <w:kern w:val="2"/>
      <w:sz w:val="21"/>
    </w:rPr>
  </w:style>
  <w:style w:type="paragraph" w:customStyle="1" w:styleId="a0">
    <w:name w:val="公式"/>
    <w:basedOn w:val="Normal"/>
    <w:rsid w:val="001F4598"/>
    <w:pPr>
      <w:widowControl w:val="0"/>
      <w:spacing w:after="0"/>
      <w:ind w:firstLine="420"/>
      <w:jc w:val="right"/>
    </w:pPr>
    <w:rPr>
      <w:rFonts w:eastAsia="SimSun" w:cs="SimSun"/>
      <w:kern w:val="2"/>
      <w:sz w:val="21"/>
      <w:lang w:val="en-US" w:eastAsia="zh-CN"/>
    </w:rPr>
  </w:style>
  <w:style w:type="character" w:styleId="PlaceholderText">
    <w:name w:val="Placeholder Text"/>
    <w:basedOn w:val="DefaultParagraphFont"/>
    <w:uiPriority w:val="99"/>
    <w:semiHidden/>
    <w:rsid w:val="00D940CE"/>
    <w:rPr>
      <w:color w:val="808080"/>
    </w:rPr>
  </w:style>
  <w:style w:type="paragraph" w:customStyle="1" w:styleId="Normal9pointspacing">
    <w:name w:val="Normal 9 point spacing"/>
    <w:basedOn w:val="BodyText"/>
    <w:link w:val="Normal9pointspacingChar"/>
    <w:qFormat/>
    <w:rsid w:val="00C6720C"/>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C6720C"/>
    <w:rPr>
      <w:rFonts w:ascii="Times New Roman" w:hAnsi="Times New Roman"/>
      <w:szCs w:val="24"/>
      <w:lang w:eastAsia="en-US"/>
    </w:rPr>
  </w:style>
  <w:style w:type="paragraph" w:customStyle="1" w:styleId="Doc-text2">
    <w:name w:val="Doc-text2"/>
    <w:basedOn w:val="Normal"/>
    <w:link w:val="Doc-text2Char"/>
    <w:qFormat/>
    <w:rsid w:val="0040001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40001B"/>
    <w:rPr>
      <w:rFonts w:ascii="Arial" w:hAnsi="Arial"/>
      <w:szCs w:val="24"/>
      <w:lang w:val="en-GB" w:eastAsia="en-GB"/>
    </w:rPr>
  </w:style>
  <w:style w:type="character" w:customStyle="1" w:styleId="Heading5Char">
    <w:name w:val="Heading 5 Char"/>
    <w:link w:val="Heading5"/>
    <w:uiPriority w:val="9"/>
    <w:rsid w:val="00D04E2A"/>
    <w:rPr>
      <w:rFonts w:ascii="Arial" w:hAnsi="Arial"/>
      <w:sz w:val="22"/>
      <w:lang w:val="en-GB" w:eastAsia="ja-JP"/>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269363106">
      <w:bodyDiv w:val="1"/>
      <w:marLeft w:val="0"/>
      <w:marRight w:val="0"/>
      <w:marTop w:val="0"/>
      <w:marBottom w:val="0"/>
      <w:divBdr>
        <w:top w:val="none" w:sz="0" w:space="0" w:color="auto"/>
        <w:left w:val="none" w:sz="0" w:space="0" w:color="auto"/>
        <w:bottom w:val="none" w:sz="0" w:space="0" w:color="auto"/>
        <w:right w:val="none" w:sz="0" w:space="0" w:color="auto"/>
      </w:divBdr>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461798746">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67515730">
      <w:bodyDiv w:val="1"/>
      <w:marLeft w:val="0"/>
      <w:marRight w:val="0"/>
      <w:marTop w:val="0"/>
      <w:marBottom w:val="0"/>
      <w:divBdr>
        <w:top w:val="none" w:sz="0" w:space="0" w:color="auto"/>
        <w:left w:val="none" w:sz="0" w:space="0" w:color="auto"/>
        <w:bottom w:val="none" w:sz="0" w:space="0" w:color="auto"/>
        <w:right w:val="none" w:sz="0" w:space="0" w:color="auto"/>
      </w:divBdr>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image" Target="media/image7.wmf"/><Relationship Id="rId42" Type="http://schemas.openxmlformats.org/officeDocument/2006/relationships/image" Target="media/image17.wmf"/><Relationship Id="rId47" Type="http://schemas.openxmlformats.org/officeDocument/2006/relationships/oleObject" Target="embeddings/oleObject21.bin"/><Relationship Id="rId63" Type="http://schemas.openxmlformats.org/officeDocument/2006/relationships/oleObject" Target="embeddings/oleObject32.bin"/><Relationship Id="rId68" Type="http://schemas.openxmlformats.org/officeDocument/2006/relationships/image" Target="media/image26.wmf"/><Relationship Id="rId84" Type="http://schemas.openxmlformats.org/officeDocument/2006/relationships/image" Target="media/image37.emf"/><Relationship Id="rId89" Type="http://schemas.openxmlformats.org/officeDocument/2006/relationships/image" Target="media/image42.emf"/><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2.bin"/><Relationship Id="rId107" Type="http://schemas.openxmlformats.org/officeDocument/2006/relationships/header" Target="header1.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image" Target="media/image12.wmf"/><Relationship Id="rId37" Type="http://schemas.openxmlformats.org/officeDocument/2006/relationships/oleObject" Target="embeddings/oleObject16.bin"/><Relationship Id="rId40" Type="http://schemas.openxmlformats.org/officeDocument/2006/relationships/image" Target="media/image16.wmf"/><Relationship Id="rId45" Type="http://schemas.openxmlformats.org/officeDocument/2006/relationships/oleObject" Target="embeddings/oleObject20.bin"/><Relationship Id="rId53" Type="http://schemas.openxmlformats.org/officeDocument/2006/relationships/oleObject" Target="embeddings/oleObject25.bin"/><Relationship Id="rId58" Type="http://schemas.openxmlformats.org/officeDocument/2006/relationships/image" Target="media/image24.wmf"/><Relationship Id="rId66" Type="http://schemas.openxmlformats.org/officeDocument/2006/relationships/image" Target="media/image25.emf"/><Relationship Id="rId74" Type="http://schemas.openxmlformats.org/officeDocument/2006/relationships/image" Target="media/image29.wmf"/><Relationship Id="rId79" Type="http://schemas.openxmlformats.org/officeDocument/2006/relationships/image" Target="media/image32.emf"/><Relationship Id="rId87" Type="http://schemas.openxmlformats.org/officeDocument/2006/relationships/image" Target="media/image40.emf"/><Relationship Id="rId102" Type="http://schemas.openxmlformats.org/officeDocument/2006/relationships/image" Target="media/image55.emf"/><Relationship Id="rId110"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oleObject" Target="embeddings/oleObject30.bin"/><Relationship Id="rId82" Type="http://schemas.openxmlformats.org/officeDocument/2006/relationships/image" Target="media/image35.emf"/><Relationship Id="rId90" Type="http://schemas.openxmlformats.org/officeDocument/2006/relationships/image" Target="media/image43.emf"/><Relationship Id="rId95" Type="http://schemas.openxmlformats.org/officeDocument/2006/relationships/image" Target="media/image48.emf"/><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image" Target="media/image11.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oleObject" Target="embeddings/oleObject22.bin"/><Relationship Id="rId56" Type="http://schemas.openxmlformats.org/officeDocument/2006/relationships/image" Target="media/image23.wmf"/><Relationship Id="rId64" Type="http://schemas.openxmlformats.org/officeDocument/2006/relationships/oleObject" Target="embeddings/oleObject33.bin"/><Relationship Id="rId69" Type="http://schemas.openxmlformats.org/officeDocument/2006/relationships/oleObject" Target="embeddings/oleObject36.bin"/><Relationship Id="rId77" Type="http://schemas.openxmlformats.org/officeDocument/2006/relationships/oleObject" Target="embeddings/oleObject40.bin"/><Relationship Id="rId100" Type="http://schemas.openxmlformats.org/officeDocument/2006/relationships/image" Target="media/image53.emf"/><Relationship Id="rId105" Type="http://schemas.openxmlformats.org/officeDocument/2006/relationships/image" Target="media/image57.emf"/><Relationship Id="rId8" Type="http://schemas.openxmlformats.org/officeDocument/2006/relationships/image" Target="media/image1.emf"/><Relationship Id="rId51" Type="http://schemas.openxmlformats.org/officeDocument/2006/relationships/oleObject" Target="embeddings/oleObject24.bin"/><Relationship Id="rId72" Type="http://schemas.openxmlformats.org/officeDocument/2006/relationships/image" Target="media/image28.wmf"/><Relationship Id="rId80" Type="http://schemas.openxmlformats.org/officeDocument/2006/relationships/image" Target="media/image33.emf"/><Relationship Id="rId85" Type="http://schemas.openxmlformats.org/officeDocument/2006/relationships/image" Target="media/image38.emf"/><Relationship Id="rId93" Type="http://schemas.openxmlformats.org/officeDocument/2006/relationships/image" Target="media/image46.emf"/><Relationship Id="rId98" Type="http://schemas.openxmlformats.org/officeDocument/2006/relationships/image" Target="media/image51.e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oleObject" Target="embeddings/oleObject28.bin"/><Relationship Id="rId67" Type="http://schemas.openxmlformats.org/officeDocument/2006/relationships/oleObject" Target="embeddings/oleObject35.bin"/><Relationship Id="rId103" Type="http://schemas.openxmlformats.org/officeDocument/2006/relationships/image" Target="media/image56.emf"/><Relationship Id="rId108" Type="http://schemas.openxmlformats.org/officeDocument/2006/relationships/footer" Target="footer1.xml"/><Relationship Id="rId20" Type="http://schemas.openxmlformats.org/officeDocument/2006/relationships/oleObject" Target="embeddings/oleObject7.bin"/><Relationship Id="rId41" Type="http://schemas.openxmlformats.org/officeDocument/2006/relationships/oleObject" Target="embeddings/oleObject18.bin"/><Relationship Id="rId54" Type="http://schemas.openxmlformats.org/officeDocument/2006/relationships/image" Target="media/image22.wmf"/><Relationship Id="rId62" Type="http://schemas.openxmlformats.org/officeDocument/2006/relationships/oleObject" Target="embeddings/oleObject31.bin"/><Relationship Id="rId70" Type="http://schemas.openxmlformats.org/officeDocument/2006/relationships/image" Target="media/image27.wmf"/><Relationship Id="rId75" Type="http://schemas.openxmlformats.org/officeDocument/2006/relationships/oleObject" Target="embeddings/oleObject39.bin"/><Relationship Id="rId83" Type="http://schemas.openxmlformats.org/officeDocument/2006/relationships/image" Target="media/image36.emf"/><Relationship Id="rId88" Type="http://schemas.openxmlformats.org/officeDocument/2006/relationships/image" Target="media/image41.emf"/><Relationship Id="rId91" Type="http://schemas.openxmlformats.org/officeDocument/2006/relationships/image" Target="media/image44.emf"/><Relationship Id="rId96" Type="http://schemas.openxmlformats.org/officeDocument/2006/relationships/image" Target="media/image49.emf"/><Relationship Id="rId11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image" Target="media/image20.wmf"/><Relationship Id="rId57" Type="http://schemas.openxmlformats.org/officeDocument/2006/relationships/oleObject" Target="embeddings/oleObject27.bin"/><Relationship Id="rId106" Type="http://schemas.openxmlformats.org/officeDocument/2006/relationships/oleObject" Target="embeddings/oleObject42.bin"/><Relationship Id="rId10" Type="http://schemas.openxmlformats.org/officeDocument/2006/relationships/image" Target="media/image2.wmf"/><Relationship Id="rId31" Type="http://schemas.openxmlformats.org/officeDocument/2006/relationships/oleObject" Target="embeddings/oleObject13.bin"/><Relationship Id="rId44" Type="http://schemas.openxmlformats.org/officeDocument/2006/relationships/image" Target="media/image18.wmf"/><Relationship Id="rId52" Type="http://schemas.openxmlformats.org/officeDocument/2006/relationships/image" Target="media/image21.wmf"/><Relationship Id="rId60" Type="http://schemas.openxmlformats.org/officeDocument/2006/relationships/oleObject" Target="embeddings/oleObject29.bin"/><Relationship Id="rId65" Type="http://schemas.openxmlformats.org/officeDocument/2006/relationships/oleObject" Target="embeddings/oleObject34.bin"/><Relationship Id="rId73" Type="http://schemas.openxmlformats.org/officeDocument/2006/relationships/oleObject" Target="embeddings/oleObject38.bin"/><Relationship Id="rId78" Type="http://schemas.openxmlformats.org/officeDocument/2006/relationships/image" Target="media/image31.emf"/><Relationship Id="rId81" Type="http://schemas.openxmlformats.org/officeDocument/2006/relationships/image" Target="media/image34.emf"/><Relationship Id="rId86" Type="http://schemas.openxmlformats.org/officeDocument/2006/relationships/image" Target="media/image39.emf"/><Relationship Id="rId94" Type="http://schemas.openxmlformats.org/officeDocument/2006/relationships/image" Target="media/image47.emf"/><Relationship Id="rId99" Type="http://schemas.openxmlformats.org/officeDocument/2006/relationships/image" Target="media/image52.emf"/><Relationship Id="rId101" Type="http://schemas.openxmlformats.org/officeDocument/2006/relationships/image" Target="media/image54.emf"/><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7.bin"/><Relationship Id="rId109" Type="http://schemas.openxmlformats.org/officeDocument/2006/relationships/footer" Target="footer2.xml"/><Relationship Id="rId34" Type="http://schemas.openxmlformats.org/officeDocument/2006/relationships/image" Target="media/image13.wmf"/><Relationship Id="rId50" Type="http://schemas.openxmlformats.org/officeDocument/2006/relationships/oleObject" Target="embeddings/oleObject23.bin"/><Relationship Id="rId55" Type="http://schemas.openxmlformats.org/officeDocument/2006/relationships/oleObject" Target="embeddings/oleObject26.bin"/><Relationship Id="rId76" Type="http://schemas.openxmlformats.org/officeDocument/2006/relationships/image" Target="media/image30.emf"/><Relationship Id="rId97" Type="http://schemas.openxmlformats.org/officeDocument/2006/relationships/image" Target="media/image50.emf"/><Relationship Id="rId104" Type="http://schemas.openxmlformats.org/officeDocument/2006/relationships/oleObject" Target="embeddings/oleObject41.bin"/><Relationship Id="rId7" Type="http://schemas.openxmlformats.org/officeDocument/2006/relationships/endnotes" Target="endnotes.xml"/><Relationship Id="rId71" Type="http://schemas.openxmlformats.org/officeDocument/2006/relationships/oleObject" Target="embeddings/oleObject37.bin"/><Relationship Id="rId92" Type="http://schemas.openxmlformats.org/officeDocument/2006/relationships/image" Target="media/image45.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AF24D433-1DA0-4EBF-A43B-9E092AFC3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28</Pages>
  <Words>7018</Words>
  <Characters>40007</Characters>
  <Application>Microsoft Office Word</Application>
  <DocSecurity>0</DocSecurity>
  <Lines>333</Lines>
  <Paragraphs>93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46932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Ren Da</cp:lastModifiedBy>
  <cp:revision>2</cp:revision>
  <cp:lastPrinted>2006-02-09T13:55:00Z</cp:lastPrinted>
  <dcterms:created xsi:type="dcterms:W3CDTF">2017-06-25T13:33:00Z</dcterms:created>
  <dcterms:modified xsi:type="dcterms:W3CDTF">2017-06-25T13:33:00Z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